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0467B" w14:textId="77777777" w:rsidR="00D05DED" w:rsidRPr="00B23DBF" w:rsidRDefault="00590270" w:rsidP="00B04415">
      <w:pPr>
        <w:spacing w:after="0"/>
        <w:ind w:left="12" w:right="70" w:hanging="10"/>
        <w:jc w:val="center"/>
        <w:rPr>
          <w:rFonts w:ascii="Cambria" w:hAnsi="Cambria"/>
          <w:color w:val="008000"/>
          <w:sz w:val="36"/>
          <w:szCs w:val="36"/>
        </w:rPr>
      </w:pPr>
      <w:r w:rsidRPr="00B23DBF">
        <w:rPr>
          <w:rFonts w:ascii="Cambria" w:hAnsi="Cambria"/>
          <w:noProof/>
          <w:color w:val="008000"/>
          <w:sz w:val="36"/>
          <w:szCs w:val="36"/>
        </w:rPr>
        <w:drawing>
          <wp:anchor distT="0" distB="0" distL="114300" distR="114300" simplePos="0" relativeHeight="251659264" behindDoc="0" locked="0" layoutInCell="1" allowOverlap="0" wp14:anchorId="24701638" wp14:editId="3372442C">
            <wp:simplePos x="0" y="0"/>
            <wp:positionH relativeFrom="column">
              <wp:posOffset>1905</wp:posOffset>
            </wp:positionH>
            <wp:positionV relativeFrom="paragraph">
              <wp:posOffset>635</wp:posOffset>
            </wp:positionV>
            <wp:extent cx="1323975" cy="804545"/>
            <wp:effectExtent l="0" t="0" r="9525" b="0"/>
            <wp:wrapSquare wrapText="bothSides"/>
            <wp:docPr id="400" name="Pictu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6"/>
                    <a:stretch>
                      <a:fillRect/>
                    </a:stretch>
                  </pic:blipFill>
                  <pic:spPr>
                    <a:xfrm>
                      <a:off x="0" y="0"/>
                      <a:ext cx="1323975" cy="804545"/>
                    </a:xfrm>
                    <a:prstGeom prst="rect">
                      <a:avLst/>
                    </a:prstGeom>
                  </pic:spPr>
                </pic:pic>
              </a:graphicData>
            </a:graphic>
            <wp14:sizeRelH relativeFrom="margin">
              <wp14:pctWidth>0</wp14:pctWidth>
            </wp14:sizeRelH>
            <wp14:sizeRelV relativeFrom="margin">
              <wp14:pctHeight>0</wp14:pctHeight>
            </wp14:sizeRelV>
          </wp:anchor>
        </w:drawing>
      </w:r>
      <w:r w:rsidRPr="00B23DBF">
        <w:rPr>
          <w:rFonts w:ascii="Cambria" w:eastAsia="Cambria" w:hAnsi="Cambria" w:cs="Cambria"/>
          <w:b/>
          <w:color w:val="008000"/>
          <w:sz w:val="36"/>
          <w:szCs w:val="36"/>
        </w:rPr>
        <w:t xml:space="preserve">HRVATSKO PLANINARSKO DRUŠTVO </w:t>
      </w:r>
    </w:p>
    <w:p w14:paraId="0D9C7F27" w14:textId="77777777" w:rsidR="00D05DED" w:rsidRPr="00B23DBF" w:rsidRDefault="00590270" w:rsidP="00B04415">
      <w:pPr>
        <w:spacing w:after="0"/>
        <w:ind w:left="12" w:right="70" w:hanging="10"/>
        <w:jc w:val="center"/>
        <w:rPr>
          <w:rFonts w:ascii="Cambria" w:hAnsi="Cambria"/>
          <w:color w:val="008000"/>
          <w:sz w:val="36"/>
          <w:szCs w:val="36"/>
        </w:rPr>
      </w:pPr>
      <w:r w:rsidRPr="00B23DBF">
        <w:rPr>
          <w:rFonts w:ascii="Cambria" w:eastAsia="Cambria" w:hAnsi="Cambria" w:cs="Cambria"/>
          <w:b/>
          <w:color w:val="008000"/>
          <w:sz w:val="36"/>
          <w:szCs w:val="36"/>
        </w:rPr>
        <w:t xml:space="preserve">"LIPA" SESVETE </w:t>
      </w:r>
    </w:p>
    <w:p w14:paraId="47C6C3EC" w14:textId="10335E69" w:rsidR="00D05DED" w:rsidRPr="00E00B4C" w:rsidRDefault="00D05DED" w:rsidP="00B04415">
      <w:pPr>
        <w:spacing w:after="0"/>
        <w:ind w:left="2" w:right="70"/>
        <w:jc w:val="center"/>
        <w:rPr>
          <w:rFonts w:ascii="Cambria" w:eastAsia="Cambria" w:hAnsi="Cambria" w:cs="Cambria"/>
          <w:b/>
          <w:color w:val="auto"/>
          <w:sz w:val="20"/>
        </w:rPr>
      </w:pPr>
    </w:p>
    <w:p w14:paraId="739F6714" w14:textId="77777777" w:rsidR="00B04415" w:rsidRPr="00E00B4C" w:rsidRDefault="00B04415" w:rsidP="00B04415">
      <w:pPr>
        <w:spacing w:after="0"/>
        <w:ind w:left="2" w:right="70"/>
        <w:jc w:val="center"/>
        <w:rPr>
          <w:rFonts w:ascii="Cambria" w:hAnsi="Cambria"/>
          <w:color w:val="auto"/>
          <w:sz w:val="16"/>
          <w:szCs w:val="16"/>
        </w:rPr>
      </w:pPr>
    </w:p>
    <w:p w14:paraId="3BFBF660" w14:textId="77777777" w:rsidR="00D05DED" w:rsidRPr="00F2676B" w:rsidRDefault="00590270" w:rsidP="00B04415">
      <w:pPr>
        <w:spacing w:after="0" w:line="248" w:lineRule="auto"/>
        <w:ind w:left="-5" w:right="67" w:hanging="10"/>
        <w:jc w:val="both"/>
        <w:rPr>
          <w:rFonts w:ascii="Cambria" w:hAnsi="Cambria"/>
          <w:color w:val="auto"/>
          <w:sz w:val="18"/>
          <w:szCs w:val="18"/>
        </w:rPr>
      </w:pPr>
      <w:r w:rsidRPr="00F2676B">
        <w:rPr>
          <w:rFonts w:ascii="Cambria" w:eastAsia="Cambria" w:hAnsi="Cambria" w:cs="Cambria"/>
          <w:color w:val="auto"/>
          <w:sz w:val="18"/>
          <w:szCs w:val="18"/>
        </w:rPr>
        <w:t xml:space="preserve">Trg Dragutina Domjanića 6/II </w:t>
      </w:r>
    </w:p>
    <w:p w14:paraId="1DC03DD4" w14:textId="77777777" w:rsidR="007B7672" w:rsidRPr="00F2676B" w:rsidRDefault="00590270" w:rsidP="00B04415">
      <w:pPr>
        <w:spacing w:after="0" w:line="238" w:lineRule="auto"/>
        <w:ind w:right="6966"/>
        <w:rPr>
          <w:rFonts w:ascii="Cambria" w:eastAsia="Cambria" w:hAnsi="Cambria" w:cs="Cambria"/>
          <w:color w:val="auto"/>
          <w:sz w:val="18"/>
          <w:szCs w:val="18"/>
        </w:rPr>
      </w:pPr>
      <w:r w:rsidRPr="00F2676B">
        <w:rPr>
          <w:rFonts w:ascii="Cambria" w:eastAsia="Cambria" w:hAnsi="Cambria" w:cs="Cambria"/>
          <w:color w:val="auto"/>
          <w:sz w:val="18"/>
          <w:szCs w:val="18"/>
        </w:rPr>
        <w:t xml:space="preserve">10360 Sesvete </w:t>
      </w:r>
    </w:p>
    <w:p w14:paraId="4C278668" w14:textId="37D9E415" w:rsidR="00D05DED" w:rsidRPr="00F2676B" w:rsidRDefault="007B7672" w:rsidP="00B04415">
      <w:pPr>
        <w:spacing w:after="0" w:line="238" w:lineRule="auto"/>
        <w:ind w:right="6966"/>
        <w:rPr>
          <w:rFonts w:ascii="Cambria" w:hAnsi="Cambria"/>
          <w:color w:val="auto"/>
          <w:sz w:val="18"/>
          <w:szCs w:val="18"/>
        </w:rPr>
      </w:pPr>
      <w:hyperlink w:history="1">
        <w:r w:rsidRPr="00F2676B">
          <w:rPr>
            <w:rStyle w:val="Hyperlink"/>
            <w:rFonts w:ascii="Cambria" w:eastAsia="Cambria" w:hAnsi="Cambria" w:cs="Cambria"/>
            <w:b/>
            <w:sz w:val="18"/>
            <w:szCs w:val="18"/>
          </w:rPr>
          <w:t xml:space="preserve">www.hpdlipa.hr </w:t>
        </w:r>
      </w:hyperlink>
    </w:p>
    <w:p w14:paraId="235C3334" w14:textId="40D7DCBC" w:rsidR="00D05DED" w:rsidRPr="00F2676B" w:rsidRDefault="00590270" w:rsidP="00B04415">
      <w:pPr>
        <w:spacing w:after="0"/>
        <w:rPr>
          <w:rFonts w:ascii="Cambria" w:eastAsia="Cambria" w:hAnsi="Cambria" w:cs="Cambria"/>
          <w:color w:val="auto"/>
          <w:sz w:val="18"/>
          <w:szCs w:val="18"/>
        </w:rPr>
      </w:pPr>
      <w:r w:rsidRPr="00F2676B">
        <w:rPr>
          <w:rFonts w:ascii="Cambria" w:eastAsia="Cambria" w:hAnsi="Cambria" w:cs="Cambria"/>
          <w:color w:val="auto"/>
          <w:sz w:val="18"/>
          <w:szCs w:val="18"/>
        </w:rPr>
        <w:t xml:space="preserve">Sesvete, </w:t>
      </w:r>
      <w:r w:rsidR="000B539B">
        <w:rPr>
          <w:rFonts w:ascii="Cambria" w:eastAsia="Cambria" w:hAnsi="Cambria" w:cs="Cambria"/>
          <w:color w:val="auto"/>
          <w:sz w:val="18"/>
          <w:szCs w:val="18"/>
        </w:rPr>
        <w:t>5</w:t>
      </w:r>
      <w:r w:rsidRPr="00F2676B">
        <w:rPr>
          <w:rFonts w:ascii="Cambria" w:eastAsia="Cambria" w:hAnsi="Cambria" w:cs="Cambria"/>
          <w:color w:val="auto"/>
          <w:sz w:val="18"/>
          <w:szCs w:val="18"/>
        </w:rPr>
        <w:t>.0</w:t>
      </w:r>
      <w:r w:rsidR="000E26AA" w:rsidRPr="00F2676B">
        <w:rPr>
          <w:rFonts w:ascii="Cambria" w:eastAsia="Cambria" w:hAnsi="Cambria" w:cs="Cambria"/>
          <w:color w:val="auto"/>
          <w:sz w:val="18"/>
          <w:szCs w:val="18"/>
        </w:rPr>
        <w:t>8</w:t>
      </w:r>
      <w:r w:rsidRPr="00F2676B">
        <w:rPr>
          <w:rFonts w:ascii="Cambria" w:eastAsia="Cambria" w:hAnsi="Cambria" w:cs="Cambria"/>
          <w:color w:val="auto"/>
          <w:sz w:val="18"/>
          <w:szCs w:val="18"/>
        </w:rPr>
        <w:t>.202</w:t>
      </w:r>
      <w:r w:rsidR="00FC58A7" w:rsidRPr="00F2676B">
        <w:rPr>
          <w:rFonts w:ascii="Cambria" w:eastAsia="Cambria" w:hAnsi="Cambria" w:cs="Cambria"/>
          <w:color w:val="auto"/>
          <w:sz w:val="18"/>
          <w:szCs w:val="18"/>
        </w:rPr>
        <w:t>5</w:t>
      </w:r>
      <w:r w:rsidRPr="00F2676B">
        <w:rPr>
          <w:rFonts w:ascii="Cambria" w:eastAsia="Cambria" w:hAnsi="Cambria" w:cs="Cambria"/>
          <w:color w:val="auto"/>
          <w:sz w:val="18"/>
          <w:szCs w:val="18"/>
        </w:rPr>
        <w:t xml:space="preserve">. </w:t>
      </w:r>
    </w:p>
    <w:p w14:paraId="3AA2C41C" w14:textId="77777777" w:rsidR="007C52FB" w:rsidRPr="00E00B4C" w:rsidRDefault="007C52FB" w:rsidP="007C52FB">
      <w:pPr>
        <w:spacing w:after="0" w:line="240" w:lineRule="auto"/>
        <w:jc w:val="center"/>
        <w:rPr>
          <w:rFonts w:ascii="Cambria" w:eastAsia="Times New Roman" w:hAnsi="Cambria" w:cs="Tahoma"/>
          <w:sz w:val="24"/>
          <w:szCs w:val="24"/>
        </w:rPr>
      </w:pPr>
      <w:r w:rsidRPr="00E00B4C">
        <w:rPr>
          <w:rFonts w:ascii="Cambria" w:eastAsia="Times New Roman" w:hAnsi="Cambria" w:cs="Tahoma"/>
          <w:sz w:val="24"/>
          <w:szCs w:val="24"/>
        </w:rPr>
        <w:t>Pozivamo vas na</w:t>
      </w:r>
    </w:p>
    <w:p w14:paraId="114A3D2B" w14:textId="77777777" w:rsidR="007C52FB" w:rsidRPr="00F2676B" w:rsidRDefault="007C52FB" w:rsidP="007C52FB">
      <w:pPr>
        <w:spacing w:after="0" w:line="240" w:lineRule="auto"/>
        <w:jc w:val="center"/>
        <w:rPr>
          <w:rFonts w:ascii="Cambria" w:eastAsia="Times New Roman" w:hAnsi="Cambria" w:cs="Tahoma"/>
          <w:sz w:val="16"/>
          <w:szCs w:val="16"/>
        </w:rPr>
      </w:pPr>
    </w:p>
    <w:p w14:paraId="681949AD" w14:textId="77777777" w:rsidR="007C52FB" w:rsidRPr="00E00B4C" w:rsidRDefault="007C52FB" w:rsidP="007C52FB">
      <w:pPr>
        <w:spacing w:after="0" w:line="240" w:lineRule="auto"/>
        <w:jc w:val="center"/>
        <w:rPr>
          <w:rFonts w:ascii="Cambria" w:eastAsia="Times New Roman" w:hAnsi="Cambria" w:cs="Tahoma"/>
          <w:b/>
          <w:sz w:val="28"/>
          <w:szCs w:val="28"/>
        </w:rPr>
      </w:pPr>
      <w:r w:rsidRPr="00E00B4C">
        <w:rPr>
          <w:rFonts w:ascii="Cambria" w:eastAsia="Times New Roman" w:hAnsi="Cambria" w:cs="Tahoma"/>
          <w:b/>
          <w:sz w:val="28"/>
          <w:szCs w:val="28"/>
        </w:rPr>
        <w:t xml:space="preserve">OBITELJSKI </w:t>
      </w:r>
      <w:r w:rsidRPr="00E00B4C">
        <w:rPr>
          <w:rFonts w:ascii="Cambria" w:eastAsia="Times New Roman" w:hAnsi="Cambria" w:cs="Tahoma"/>
          <w:sz w:val="28"/>
          <w:szCs w:val="28"/>
        </w:rPr>
        <w:t xml:space="preserve"> </w:t>
      </w:r>
      <w:r w:rsidRPr="00E00B4C">
        <w:rPr>
          <w:rFonts w:ascii="Cambria" w:eastAsia="Times New Roman" w:hAnsi="Cambria" w:cs="Tahoma"/>
          <w:sz w:val="24"/>
          <w:szCs w:val="24"/>
        </w:rPr>
        <w:t>izlet</w:t>
      </w:r>
      <w:r w:rsidRPr="00E00B4C">
        <w:rPr>
          <w:rFonts w:ascii="Cambria" w:eastAsia="Times New Roman" w:hAnsi="Cambria" w:cs="Tahoma"/>
          <w:sz w:val="28"/>
          <w:szCs w:val="28"/>
        </w:rPr>
        <w:t xml:space="preserve">  </w:t>
      </w:r>
      <w:r w:rsidRPr="00E00B4C">
        <w:rPr>
          <w:rFonts w:ascii="Cambria" w:eastAsia="Times New Roman" w:hAnsi="Cambria" w:cs="Tahoma"/>
          <w:b/>
          <w:sz w:val="28"/>
          <w:szCs w:val="28"/>
        </w:rPr>
        <w:t>HPD LIPA</w:t>
      </w:r>
    </w:p>
    <w:p w14:paraId="1ECF2508" w14:textId="77777777" w:rsidR="007C52FB" w:rsidRPr="00F2676B" w:rsidRDefault="007C52FB" w:rsidP="00B04415">
      <w:pPr>
        <w:spacing w:after="0"/>
        <w:rPr>
          <w:rFonts w:ascii="Cambria" w:eastAsia="Cambria" w:hAnsi="Cambria" w:cs="Cambria"/>
          <w:color w:val="auto"/>
          <w:sz w:val="16"/>
          <w:szCs w:val="16"/>
        </w:rPr>
      </w:pPr>
    </w:p>
    <w:p w14:paraId="3E010592" w14:textId="48E1CDDD" w:rsidR="007C52FB" w:rsidRPr="00E00B4C" w:rsidRDefault="007E5AA1" w:rsidP="007C52FB">
      <w:pPr>
        <w:spacing w:after="0"/>
        <w:jc w:val="center"/>
        <w:rPr>
          <w:rFonts w:ascii="Cambria" w:eastAsia="Cambria" w:hAnsi="Cambria" w:cs="Cambria"/>
          <w:color w:val="auto"/>
          <w:sz w:val="20"/>
          <w:szCs w:val="20"/>
        </w:rPr>
      </w:pPr>
      <w:r>
        <w:rPr>
          <w:noProof/>
        </w:rPr>
        <w:drawing>
          <wp:inline distT="0" distB="0" distL="0" distR="0" wp14:anchorId="6270CE44" wp14:editId="6A7CCEF6">
            <wp:extent cx="6336030" cy="2610866"/>
            <wp:effectExtent l="0" t="0" r="7620" b="0"/>
            <wp:docPr id="81647984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38134"/>
                    <a:stretch/>
                  </pic:blipFill>
                  <pic:spPr bwMode="auto">
                    <a:xfrm>
                      <a:off x="0" y="0"/>
                      <a:ext cx="6336030" cy="2610866"/>
                    </a:xfrm>
                    <a:prstGeom prst="rect">
                      <a:avLst/>
                    </a:prstGeom>
                    <a:noFill/>
                    <a:ln>
                      <a:noFill/>
                    </a:ln>
                    <a:extLst>
                      <a:ext uri="{53640926-AAD7-44D8-BBD7-CCE9431645EC}">
                        <a14:shadowObscured xmlns:a14="http://schemas.microsoft.com/office/drawing/2010/main"/>
                      </a:ext>
                    </a:extLst>
                  </pic:spPr>
                </pic:pic>
              </a:graphicData>
            </a:graphic>
          </wp:inline>
        </w:drawing>
      </w:r>
    </w:p>
    <w:p w14:paraId="464E0649" w14:textId="77777777" w:rsidR="007C52FB" w:rsidRPr="00F2676B" w:rsidRDefault="007C52FB" w:rsidP="007C52FB">
      <w:pPr>
        <w:spacing w:after="0"/>
        <w:jc w:val="center"/>
        <w:rPr>
          <w:rFonts w:ascii="Cambria" w:eastAsia="Cambria" w:hAnsi="Cambria" w:cs="Cambria"/>
          <w:color w:val="auto"/>
          <w:sz w:val="16"/>
          <w:szCs w:val="16"/>
        </w:rPr>
      </w:pPr>
    </w:p>
    <w:p w14:paraId="55F885F9" w14:textId="5E9F0070" w:rsidR="00B04415" w:rsidRPr="00E00B4C" w:rsidRDefault="00B04415" w:rsidP="007C52FB">
      <w:pPr>
        <w:spacing w:after="0" w:line="240" w:lineRule="auto"/>
        <w:jc w:val="center"/>
        <w:rPr>
          <w:rFonts w:ascii="Cambria" w:eastAsia="Times New Roman" w:hAnsi="Cambria" w:cs="Tahoma"/>
          <w:b/>
          <w:bCs/>
          <w:color w:val="auto"/>
          <w:sz w:val="36"/>
          <w:szCs w:val="36"/>
        </w:rPr>
      </w:pPr>
      <w:r w:rsidRPr="00E00B4C">
        <w:rPr>
          <w:rFonts w:ascii="Cambria" w:eastAsia="Times New Roman" w:hAnsi="Cambria" w:cs="Tahoma"/>
          <w:b/>
          <w:bCs/>
          <w:color w:val="auto"/>
          <w:sz w:val="36"/>
          <w:szCs w:val="36"/>
        </w:rPr>
        <w:t>S</w:t>
      </w:r>
      <w:r w:rsidR="00FB47D2" w:rsidRPr="00E00B4C">
        <w:rPr>
          <w:rFonts w:ascii="Cambria" w:eastAsia="Times New Roman" w:hAnsi="Cambria" w:cs="Tahoma"/>
          <w:b/>
          <w:bCs/>
          <w:color w:val="auto"/>
          <w:sz w:val="36"/>
          <w:szCs w:val="36"/>
        </w:rPr>
        <w:t xml:space="preserve"> </w:t>
      </w:r>
      <w:r w:rsidRPr="00E00B4C">
        <w:rPr>
          <w:rFonts w:ascii="Cambria" w:eastAsia="Times New Roman" w:hAnsi="Cambria" w:cs="Tahoma"/>
          <w:b/>
          <w:bCs/>
          <w:color w:val="auto"/>
          <w:sz w:val="36"/>
          <w:szCs w:val="36"/>
        </w:rPr>
        <w:t>L</w:t>
      </w:r>
      <w:r w:rsidR="00FB47D2" w:rsidRPr="00E00B4C">
        <w:rPr>
          <w:rFonts w:ascii="Cambria" w:eastAsia="Times New Roman" w:hAnsi="Cambria" w:cs="Tahoma"/>
          <w:b/>
          <w:bCs/>
          <w:color w:val="auto"/>
          <w:sz w:val="36"/>
          <w:szCs w:val="36"/>
        </w:rPr>
        <w:t xml:space="preserve"> </w:t>
      </w:r>
      <w:r w:rsidRPr="00E00B4C">
        <w:rPr>
          <w:rFonts w:ascii="Cambria" w:eastAsia="Times New Roman" w:hAnsi="Cambria" w:cs="Tahoma"/>
          <w:b/>
          <w:bCs/>
          <w:color w:val="auto"/>
          <w:sz w:val="36"/>
          <w:szCs w:val="36"/>
        </w:rPr>
        <w:t>O</w:t>
      </w:r>
      <w:r w:rsidR="00FB47D2" w:rsidRPr="00E00B4C">
        <w:rPr>
          <w:rFonts w:ascii="Cambria" w:eastAsia="Times New Roman" w:hAnsi="Cambria" w:cs="Tahoma"/>
          <w:b/>
          <w:bCs/>
          <w:color w:val="auto"/>
          <w:sz w:val="36"/>
          <w:szCs w:val="36"/>
        </w:rPr>
        <w:t xml:space="preserve"> </w:t>
      </w:r>
      <w:r w:rsidRPr="00E00B4C">
        <w:rPr>
          <w:rFonts w:ascii="Cambria" w:eastAsia="Times New Roman" w:hAnsi="Cambria" w:cs="Tahoma"/>
          <w:b/>
          <w:bCs/>
          <w:color w:val="auto"/>
          <w:sz w:val="36"/>
          <w:szCs w:val="36"/>
        </w:rPr>
        <w:t>V</w:t>
      </w:r>
      <w:r w:rsidR="00FB47D2" w:rsidRPr="00E00B4C">
        <w:rPr>
          <w:rFonts w:ascii="Cambria" w:eastAsia="Times New Roman" w:hAnsi="Cambria" w:cs="Tahoma"/>
          <w:b/>
          <w:bCs/>
          <w:color w:val="auto"/>
          <w:sz w:val="36"/>
          <w:szCs w:val="36"/>
        </w:rPr>
        <w:t xml:space="preserve"> </w:t>
      </w:r>
      <w:r w:rsidRPr="00E00B4C">
        <w:rPr>
          <w:rFonts w:ascii="Cambria" w:eastAsia="Times New Roman" w:hAnsi="Cambria" w:cs="Tahoma"/>
          <w:b/>
          <w:bCs/>
          <w:color w:val="auto"/>
          <w:sz w:val="36"/>
          <w:szCs w:val="36"/>
        </w:rPr>
        <w:t>E</w:t>
      </w:r>
      <w:r w:rsidR="00FB47D2" w:rsidRPr="00E00B4C">
        <w:rPr>
          <w:rFonts w:ascii="Cambria" w:eastAsia="Times New Roman" w:hAnsi="Cambria" w:cs="Tahoma"/>
          <w:b/>
          <w:bCs/>
          <w:color w:val="auto"/>
          <w:sz w:val="36"/>
          <w:szCs w:val="36"/>
        </w:rPr>
        <w:t xml:space="preserve"> </w:t>
      </w:r>
      <w:r w:rsidRPr="00E00B4C">
        <w:rPr>
          <w:rFonts w:ascii="Cambria" w:eastAsia="Times New Roman" w:hAnsi="Cambria" w:cs="Tahoma"/>
          <w:b/>
          <w:bCs/>
          <w:color w:val="auto"/>
          <w:sz w:val="36"/>
          <w:szCs w:val="36"/>
        </w:rPr>
        <w:t>N</w:t>
      </w:r>
      <w:r w:rsidR="00FB47D2" w:rsidRPr="00E00B4C">
        <w:rPr>
          <w:rFonts w:ascii="Cambria" w:eastAsia="Times New Roman" w:hAnsi="Cambria" w:cs="Tahoma"/>
          <w:b/>
          <w:bCs/>
          <w:color w:val="auto"/>
          <w:sz w:val="36"/>
          <w:szCs w:val="36"/>
        </w:rPr>
        <w:t xml:space="preserve"> </w:t>
      </w:r>
      <w:r w:rsidRPr="00E00B4C">
        <w:rPr>
          <w:rFonts w:ascii="Cambria" w:eastAsia="Times New Roman" w:hAnsi="Cambria" w:cs="Tahoma"/>
          <w:b/>
          <w:bCs/>
          <w:color w:val="auto"/>
          <w:sz w:val="36"/>
          <w:szCs w:val="36"/>
        </w:rPr>
        <w:t>I</w:t>
      </w:r>
      <w:r w:rsidR="00FB47D2" w:rsidRPr="00E00B4C">
        <w:rPr>
          <w:rFonts w:ascii="Cambria" w:eastAsia="Times New Roman" w:hAnsi="Cambria" w:cs="Tahoma"/>
          <w:b/>
          <w:bCs/>
          <w:color w:val="auto"/>
          <w:sz w:val="36"/>
          <w:szCs w:val="36"/>
        </w:rPr>
        <w:t xml:space="preserve"> </w:t>
      </w:r>
      <w:r w:rsidRPr="00E00B4C">
        <w:rPr>
          <w:rFonts w:ascii="Cambria" w:eastAsia="Times New Roman" w:hAnsi="Cambria" w:cs="Tahoma"/>
          <w:b/>
          <w:bCs/>
          <w:color w:val="auto"/>
          <w:sz w:val="36"/>
          <w:szCs w:val="36"/>
        </w:rPr>
        <w:t>J</w:t>
      </w:r>
      <w:r w:rsidR="00FB47D2" w:rsidRPr="00E00B4C">
        <w:rPr>
          <w:rFonts w:ascii="Cambria" w:eastAsia="Times New Roman" w:hAnsi="Cambria" w:cs="Tahoma"/>
          <w:b/>
          <w:bCs/>
          <w:color w:val="auto"/>
          <w:sz w:val="36"/>
          <w:szCs w:val="36"/>
        </w:rPr>
        <w:t xml:space="preserve"> </w:t>
      </w:r>
      <w:r w:rsidRPr="00E00B4C">
        <w:rPr>
          <w:rFonts w:ascii="Cambria" w:eastAsia="Times New Roman" w:hAnsi="Cambria" w:cs="Tahoma"/>
          <w:b/>
          <w:bCs/>
          <w:color w:val="auto"/>
          <w:sz w:val="36"/>
          <w:szCs w:val="36"/>
        </w:rPr>
        <w:t>A</w:t>
      </w:r>
    </w:p>
    <w:p w14:paraId="3A388723" w14:textId="0A74BFBD" w:rsidR="00B04415" w:rsidRPr="00E00B4C" w:rsidRDefault="00B04415" w:rsidP="007C52FB">
      <w:pPr>
        <w:spacing w:after="0" w:line="240" w:lineRule="auto"/>
        <w:jc w:val="center"/>
        <w:rPr>
          <w:rFonts w:ascii="Cambria" w:eastAsia="Times New Roman" w:hAnsi="Cambria" w:cs="Tahoma"/>
          <w:b/>
          <w:bCs/>
          <w:color w:val="auto"/>
          <w:sz w:val="24"/>
          <w:szCs w:val="24"/>
        </w:rPr>
      </w:pPr>
      <w:r w:rsidRPr="00E00B4C">
        <w:rPr>
          <w:rFonts w:ascii="Cambria" w:eastAsia="Times New Roman" w:hAnsi="Cambria" w:cs="Tahoma"/>
          <w:b/>
          <w:bCs/>
          <w:color w:val="FF0000"/>
          <w:sz w:val="36"/>
          <w:szCs w:val="36"/>
        </w:rPr>
        <w:sym w:font="Wingdings 2" w:char="F09B"/>
      </w:r>
    </w:p>
    <w:p w14:paraId="387D430A" w14:textId="0C97687A" w:rsidR="00067C1D" w:rsidRPr="00BE725A" w:rsidRDefault="000E26AA" w:rsidP="0079225A">
      <w:pPr>
        <w:spacing w:after="0"/>
        <w:ind w:right="81" w:firstLine="628"/>
        <w:jc w:val="center"/>
        <w:rPr>
          <w:rFonts w:ascii="Cambria" w:eastAsia="Cambria" w:hAnsi="Cambria" w:cs="Cambria"/>
          <w:b/>
          <w:color w:val="auto"/>
          <w:sz w:val="40"/>
          <w:szCs w:val="40"/>
          <w:u w:val="single" w:color="000000"/>
        </w:rPr>
      </w:pPr>
      <w:r w:rsidRPr="00BE725A">
        <w:rPr>
          <w:rFonts w:ascii="Cambria" w:eastAsia="Cambria" w:hAnsi="Cambria" w:cs="Cambria"/>
          <w:b/>
          <w:color w:val="auto"/>
          <w:sz w:val="40"/>
          <w:szCs w:val="40"/>
        </w:rPr>
        <w:t xml:space="preserve">BLED </w:t>
      </w:r>
      <w:r w:rsidR="009267E5" w:rsidRPr="00BE725A">
        <w:rPr>
          <w:rFonts w:ascii="Cambria" w:eastAsia="Cambria" w:hAnsi="Cambria" w:cs="Cambria"/>
          <w:b/>
          <w:color w:val="auto"/>
          <w:sz w:val="40"/>
          <w:szCs w:val="40"/>
        </w:rPr>
        <w:t xml:space="preserve">- </w:t>
      </w:r>
      <w:r w:rsidRPr="00BE725A">
        <w:rPr>
          <w:rFonts w:ascii="Cambria" w:eastAsia="Cambria" w:hAnsi="Cambria" w:cs="Cambria"/>
          <w:b/>
          <w:color w:val="auto"/>
          <w:sz w:val="40"/>
          <w:szCs w:val="40"/>
        </w:rPr>
        <w:t>KANJON VINTGAR</w:t>
      </w:r>
    </w:p>
    <w:p w14:paraId="0FE62447" w14:textId="77777777" w:rsidR="000E26AA" w:rsidRPr="00F2676B" w:rsidRDefault="000E26AA" w:rsidP="0079225A">
      <w:pPr>
        <w:spacing w:after="0"/>
        <w:ind w:right="81" w:firstLine="628"/>
        <w:jc w:val="center"/>
        <w:rPr>
          <w:rFonts w:ascii="Cambria" w:eastAsia="Cambria" w:hAnsi="Cambria" w:cs="Cambria"/>
          <w:b/>
          <w:color w:val="auto"/>
          <w:sz w:val="24"/>
          <w:szCs w:val="24"/>
          <w:u w:val="single"/>
        </w:rPr>
      </w:pPr>
    </w:p>
    <w:p w14:paraId="2D48F3E0" w14:textId="28D7522E" w:rsidR="00B04415" w:rsidRPr="00E4751E" w:rsidRDefault="00B04415" w:rsidP="0079225A">
      <w:pPr>
        <w:spacing w:after="0"/>
        <w:ind w:right="81" w:firstLine="628"/>
        <w:jc w:val="center"/>
        <w:rPr>
          <w:rFonts w:ascii="Cambria" w:eastAsia="Cambria" w:hAnsi="Cambria" w:cs="Cambria"/>
          <w:b/>
          <w:color w:val="auto"/>
          <w:sz w:val="28"/>
          <w:szCs w:val="28"/>
        </w:rPr>
      </w:pPr>
      <w:r w:rsidRPr="00E4751E">
        <w:rPr>
          <w:rFonts w:ascii="Cambria" w:eastAsia="Cambria" w:hAnsi="Cambria" w:cs="Cambria"/>
          <w:b/>
          <w:color w:val="auto"/>
          <w:sz w:val="28"/>
          <w:szCs w:val="28"/>
          <w:highlight w:val="yellow"/>
          <w:u w:val="single"/>
        </w:rPr>
        <w:t xml:space="preserve">nedjelja,  </w:t>
      </w:r>
      <w:r w:rsidR="00E4751E" w:rsidRPr="00E4751E">
        <w:rPr>
          <w:rFonts w:ascii="Cambria" w:eastAsia="Cambria" w:hAnsi="Cambria" w:cs="Cambria"/>
          <w:b/>
          <w:color w:val="auto"/>
          <w:sz w:val="28"/>
          <w:szCs w:val="28"/>
          <w:highlight w:val="yellow"/>
          <w:u w:val="single"/>
        </w:rPr>
        <w:t>7</w:t>
      </w:r>
      <w:r w:rsidRPr="00E4751E">
        <w:rPr>
          <w:rFonts w:ascii="Cambria" w:eastAsia="Cambria" w:hAnsi="Cambria" w:cs="Cambria"/>
          <w:b/>
          <w:color w:val="auto"/>
          <w:sz w:val="28"/>
          <w:szCs w:val="28"/>
          <w:highlight w:val="yellow"/>
          <w:u w:val="single"/>
        </w:rPr>
        <w:t xml:space="preserve">. </w:t>
      </w:r>
      <w:r w:rsidR="000E26AA" w:rsidRPr="00E4751E">
        <w:rPr>
          <w:rFonts w:ascii="Cambria" w:eastAsia="Cambria" w:hAnsi="Cambria" w:cs="Cambria"/>
          <w:b/>
          <w:color w:val="auto"/>
          <w:sz w:val="28"/>
          <w:szCs w:val="28"/>
          <w:highlight w:val="yellow"/>
          <w:u w:val="single"/>
        </w:rPr>
        <w:t>rujna</w:t>
      </w:r>
      <w:r w:rsidRPr="00E4751E">
        <w:rPr>
          <w:rFonts w:ascii="Cambria" w:eastAsia="Cambria" w:hAnsi="Cambria" w:cs="Cambria"/>
          <w:b/>
          <w:color w:val="auto"/>
          <w:sz w:val="28"/>
          <w:szCs w:val="28"/>
          <w:highlight w:val="yellow"/>
          <w:u w:val="single"/>
        </w:rPr>
        <w:t xml:space="preserve">  2025.</w:t>
      </w:r>
      <w:r w:rsidR="00E4751E">
        <w:rPr>
          <w:rFonts w:ascii="Cambria" w:eastAsia="Cambria" w:hAnsi="Cambria" w:cs="Cambria"/>
          <w:b/>
          <w:color w:val="auto"/>
          <w:sz w:val="28"/>
          <w:szCs w:val="28"/>
          <w:u w:val="single"/>
        </w:rPr>
        <w:t xml:space="preserve">  </w:t>
      </w:r>
      <w:r w:rsidR="00E4751E" w:rsidRPr="00E4751E">
        <w:rPr>
          <w:rFonts w:ascii="Cambria" w:eastAsia="Cambria" w:hAnsi="Cambria" w:cs="Cambria"/>
          <w:b/>
          <w:color w:val="auto"/>
          <w:sz w:val="28"/>
          <w:szCs w:val="28"/>
          <w:u w:val="single"/>
        </w:rPr>
        <w:t xml:space="preserve"> i </w:t>
      </w:r>
      <w:r w:rsidR="00E4751E">
        <w:rPr>
          <w:rFonts w:ascii="Cambria" w:eastAsia="Cambria" w:hAnsi="Cambria" w:cs="Cambria"/>
          <w:b/>
          <w:color w:val="auto"/>
          <w:sz w:val="28"/>
          <w:szCs w:val="28"/>
          <w:u w:val="single"/>
        </w:rPr>
        <w:t xml:space="preserve">  </w:t>
      </w:r>
      <w:r w:rsidR="00E4751E" w:rsidRPr="00E4751E">
        <w:rPr>
          <w:rFonts w:ascii="Cambria" w:eastAsia="Cambria" w:hAnsi="Cambria" w:cs="Cambria"/>
          <w:b/>
          <w:color w:val="auto"/>
          <w:sz w:val="28"/>
          <w:szCs w:val="28"/>
          <w:highlight w:val="cyan"/>
          <w:u w:val="single"/>
        </w:rPr>
        <w:t>nedjelja, 21. rujna 202</w:t>
      </w:r>
      <w:r w:rsidR="00BE725A">
        <w:rPr>
          <w:rFonts w:ascii="Cambria" w:eastAsia="Cambria" w:hAnsi="Cambria" w:cs="Cambria"/>
          <w:b/>
          <w:color w:val="auto"/>
          <w:sz w:val="28"/>
          <w:szCs w:val="28"/>
          <w:highlight w:val="cyan"/>
          <w:u w:val="single"/>
        </w:rPr>
        <w:t>5.</w:t>
      </w:r>
    </w:p>
    <w:p w14:paraId="6EC5C0C6" w14:textId="77777777" w:rsidR="00AC2F70" w:rsidRPr="00E00B4C" w:rsidRDefault="00AC2F70" w:rsidP="0079225A">
      <w:pPr>
        <w:spacing w:after="0"/>
        <w:ind w:right="81" w:firstLine="628"/>
        <w:jc w:val="center"/>
        <w:rPr>
          <w:rFonts w:ascii="Cambria" w:eastAsia="Cambria" w:hAnsi="Cambria" w:cs="Cambria"/>
          <w:b/>
          <w:color w:val="auto"/>
          <w:sz w:val="24"/>
        </w:rPr>
      </w:pPr>
    </w:p>
    <w:p w14:paraId="18ED5917" w14:textId="77777777" w:rsidR="007B4E6B" w:rsidRDefault="00590270" w:rsidP="00992315">
      <w:pPr>
        <w:shd w:val="clear" w:color="auto" w:fill="FFFFFF"/>
        <w:spacing w:after="0" w:line="240" w:lineRule="auto"/>
        <w:jc w:val="both"/>
        <w:rPr>
          <w:rFonts w:ascii="Cambria" w:eastAsia="Cambria" w:hAnsi="Cambria" w:cs="Cambria"/>
          <w:color w:val="auto"/>
          <w:sz w:val="23"/>
          <w:szCs w:val="23"/>
        </w:rPr>
      </w:pPr>
      <w:r w:rsidRPr="00F2676B">
        <w:rPr>
          <w:rFonts w:ascii="Cambria" w:eastAsia="Cambria" w:hAnsi="Cambria" w:cs="Cambria"/>
          <w:color w:val="auto"/>
          <w:sz w:val="23"/>
          <w:szCs w:val="23"/>
        </w:rPr>
        <w:t>Polazak autobusa iz Sesveta s parkirališta kod spo</w:t>
      </w:r>
      <w:r w:rsidR="00AC2F70" w:rsidRPr="00F2676B">
        <w:rPr>
          <w:rFonts w:ascii="Cambria" w:eastAsia="Cambria" w:hAnsi="Cambria" w:cs="Cambria"/>
          <w:color w:val="auto"/>
          <w:sz w:val="23"/>
          <w:szCs w:val="23"/>
        </w:rPr>
        <w:t>menika Hrvatskim braniteljima je</w:t>
      </w:r>
      <w:r w:rsidRPr="00F2676B">
        <w:rPr>
          <w:rFonts w:ascii="Cambria" w:eastAsia="Cambria" w:hAnsi="Cambria" w:cs="Cambria"/>
          <w:color w:val="auto"/>
          <w:sz w:val="23"/>
          <w:szCs w:val="23"/>
        </w:rPr>
        <w:t xml:space="preserve"> u </w:t>
      </w:r>
      <w:r w:rsidR="00E4751E" w:rsidRPr="00F2676B">
        <w:rPr>
          <w:rFonts w:ascii="Cambria" w:eastAsia="Cambria" w:hAnsi="Cambria" w:cs="Cambria"/>
          <w:b/>
          <w:color w:val="auto"/>
          <w:sz w:val="23"/>
          <w:szCs w:val="23"/>
        </w:rPr>
        <w:t>6</w:t>
      </w:r>
      <w:r w:rsidRPr="00F2676B">
        <w:rPr>
          <w:rFonts w:ascii="Cambria" w:eastAsia="Cambria" w:hAnsi="Cambria" w:cs="Cambria"/>
          <w:b/>
          <w:color w:val="auto"/>
          <w:sz w:val="23"/>
          <w:szCs w:val="23"/>
        </w:rPr>
        <w:t>.</w:t>
      </w:r>
      <w:r w:rsidR="00E4751E" w:rsidRPr="00F2676B">
        <w:rPr>
          <w:rFonts w:ascii="Cambria" w:eastAsia="Cambria" w:hAnsi="Cambria" w:cs="Cambria"/>
          <w:b/>
          <w:color w:val="auto"/>
          <w:sz w:val="23"/>
          <w:szCs w:val="23"/>
        </w:rPr>
        <w:t>3</w:t>
      </w:r>
      <w:r w:rsidRPr="00F2676B">
        <w:rPr>
          <w:rFonts w:ascii="Cambria" w:eastAsia="Cambria" w:hAnsi="Cambria" w:cs="Cambria"/>
          <w:b/>
          <w:color w:val="auto"/>
          <w:sz w:val="23"/>
          <w:szCs w:val="23"/>
        </w:rPr>
        <w:t>0</w:t>
      </w:r>
      <w:r w:rsidRPr="00F2676B">
        <w:rPr>
          <w:rFonts w:ascii="Cambria" w:eastAsia="Cambria" w:hAnsi="Cambria" w:cs="Cambria"/>
          <w:color w:val="auto"/>
          <w:sz w:val="23"/>
          <w:szCs w:val="23"/>
        </w:rPr>
        <w:t xml:space="preserve"> sati. Vozimo se </w:t>
      </w:r>
      <w:r w:rsidR="00AD46AD" w:rsidRPr="00F2676B">
        <w:rPr>
          <w:rFonts w:ascii="Cambria" w:eastAsia="Cambria" w:hAnsi="Cambria" w:cs="Cambria"/>
          <w:color w:val="auto"/>
          <w:sz w:val="23"/>
          <w:szCs w:val="23"/>
        </w:rPr>
        <w:t>auto</w:t>
      </w:r>
      <w:r w:rsidR="00E56557" w:rsidRPr="00F2676B">
        <w:rPr>
          <w:rFonts w:ascii="Cambria" w:eastAsia="Cambria" w:hAnsi="Cambria" w:cs="Cambria"/>
          <w:color w:val="auto"/>
          <w:sz w:val="23"/>
          <w:szCs w:val="23"/>
        </w:rPr>
        <w:t>cestom</w:t>
      </w:r>
      <w:r w:rsidR="00E23AB1" w:rsidRPr="00F2676B">
        <w:rPr>
          <w:rFonts w:ascii="Cambria" w:eastAsia="Cambria" w:hAnsi="Cambria" w:cs="Cambria"/>
          <w:color w:val="auto"/>
          <w:sz w:val="23"/>
          <w:szCs w:val="23"/>
        </w:rPr>
        <w:t xml:space="preserve"> preko</w:t>
      </w:r>
      <w:r w:rsidR="00AD46AD" w:rsidRPr="00F2676B">
        <w:rPr>
          <w:rFonts w:ascii="Cambria" w:eastAsia="Cambria" w:hAnsi="Cambria" w:cs="Cambria"/>
          <w:color w:val="auto"/>
          <w:sz w:val="23"/>
          <w:szCs w:val="23"/>
        </w:rPr>
        <w:t xml:space="preserve"> </w:t>
      </w:r>
      <w:r w:rsidR="00E23AB1" w:rsidRPr="00F2676B">
        <w:rPr>
          <w:rFonts w:ascii="Cambria" w:eastAsia="Cambria" w:hAnsi="Cambria" w:cs="Cambria"/>
          <w:color w:val="auto"/>
          <w:sz w:val="23"/>
          <w:szCs w:val="23"/>
        </w:rPr>
        <w:t xml:space="preserve">graničnog prijelaza Bregana u pravcu Ljubljane i </w:t>
      </w:r>
      <w:r w:rsidR="00B8323E">
        <w:rPr>
          <w:rFonts w:ascii="Cambria" w:eastAsia="Cambria" w:hAnsi="Cambria" w:cs="Cambria"/>
          <w:color w:val="auto"/>
          <w:sz w:val="23"/>
          <w:szCs w:val="23"/>
        </w:rPr>
        <w:t>Jesenica</w:t>
      </w:r>
      <w:r w:rsidR="00763A42" w:rsidRPr="00F2676B">
        <w:rPr>
          <w:rFonts w:ascii="Cambria" w:eastAsia="Cambria" w:hAnsi="Cambria" w:cs="Cambria"/>
          <w:color w:val="auto"/>
          <w:sz w:val="23"/>
          <w:szCs w:val="23"/>
        </w:rPr>
        <w:t xml:space="preserve"> </w:t>
      </w:r>
      <w:r w:rsidR="00992315">
        <w:rPr>
          <w:rFonts w:ascii="Cambria" w:eastAsia="Cambria" w:hAnsi="Cambria" w:cs="Cambria"/>
          <w:color w:val="auto"/>
          <w:sz w:val="23"/>
          <w:szCs w:val="23"/>
        </w:rPr>
        <w:t xml:space="preserve">do Blejske Dobrave, </w:t>
      </w:r>
      <w:r w:rsidR="00B34E2E" w:rsidRPr="00F2676B">
        <w:rPr>
          <w:rFonts w:ascii="Cambria" w:eastAsia="Cambria" w:hAnsi="Cambria" w:cs="Cambria"/>
          <w:color w:val="auto"/>
          <w:sz w:val="23"/>
          <w:szCs w:val="23"/>
        </w:rPr>
        <w:t xml:space="preserve">s </w:t>
      </w:r>
      <w:r w:rsidR="003B2388" w:rsidRPr="00F2676B">
        <w:rPr>
          <w:rFonts w:ascii="Cambria" w:eastAsia="Cambria" w:hAnsi="Cambria" w:cs="Cambria"/>
          <w:color w:val="auto"/>
          <w:sz w:val="23"/>
          <w:szCs w:val="23"/>
        </w:rPr>
        <w:t>d</w:t>
      </w:r>
      <w:r w:rsidR="00AD46AD" w:rsidRPr="00F2676B">
        <w:rPr>
          <w:rFonts w:ascii="Cambria" w:eastAsia="Cambria" w:hAnsi="Cambria" w:cs="Cambria"/>
          <w:color w:val="auto"/>
          <w:sz w:val="23"/>
          <w:szCs w:val="23"/>
        </w:rPr>
        <w:t>ola</w:t>
      </w:r>
      <w:r w:rsidR="00B34E2E" w:rsidRPr="00F2676B">
        <w:rPr>
          <w:rFonts w:ascii="Cambria" w:eastAsia="Cambria" w:hAnsi="Cambria" w:cs="Cambria"/>
          <w:color w:val="auto"/>
          <w:sz w:val="23"/>
          <w:szCs w:val="23"/>
        </w:rPr>
        <w:t>skom</w:t>
      </w:r>
      <w:r w:rsidR="006914F8" w:rsidRPr="00F2676B">
        <w:rPr>
          <w:rFonts w:ascii="Cambria" w:eastAsia="Cambria" w:hAnsi="Cambria" w:cs="Cambria"/>
          <w:color w:val="auto"/>
          <w:sz w:val="23"/>
          <w:szCs w:val="23"/>
        </w:rPr>
        <w:t xml:space="preserve"> predviđen</w:t>
      </w:r>
      <w:r w:rsidR="00B34E2E" w:rsidRPr="00F2676B">
        <w:rPr>
          <w:rFonts w:ascii="Cambria" w:eastAsia="Cambria" w:hAnsi="Cambria" w:cs="Cambria"/>
          <w:color w:val="auto"/>
          <w:sz w:val="23"/>
          <w:szCs w:val="23"/>
        </w:rPr>
        <w:t>im</w:t>
      </w:r>
      <w:r w:rsidR="00AD46AD" w:rsidRPr="00F2676B">
        <w:rPr>
          <w:rFonts w:ascii="Cambria" w:eastAsia="Cambria" w:hAnsi="Cambria" w:cs="Cambria"/>
          <w:color w:val="auto"/>
          <w:sz w:val="23"/>
          <w:szCs w:val="23"/>
        </w:rPr>
        <w:t xml:space="preserve"> oko</w:t>
      </w:r>
      <w:r w:rsidRPr="00F2676B">
        <w:rPr>
          <w:rFonts w:ascii="Cambria" w:eastAsia="Cambria" w:hAnsi="Cambria" w:cs="Cambria"/>
          <w:color w:val="auto"/>
          <w:sz w:val="23"/>
          <w:szCs w:val="23"/>
        </w:rPr>
        <w:t xml:space="preserve"> </w:t>
      </w:r>
      <w:r w:rsidR="00AD46AD" w:rsidRPr="00F2676B">
        <w:rPr>
          <w:rFonts w:ascii="Cambria" w:eastAsia="Cambria" w:hAnsi="Cambria" w:cs="Cambria"/>
          <w:color w:val="auto"/>
          <w:sz w:val="23"/>
          <w:szCs w:val="23"/>
        </w:rPr>
        <w:t>9</w:t>
      </w:r>
      <w:r w:rsidRPr="00F2676B">
        <w:rPr>
          <w:rFonts w:ascii="Cambria" w:eastAsia="Cambria" w:hAnsi="Cambria" w:cs="Cambria"/>
          <w:color w:val="auto"/>
          <w:sz w:val="23"/>
          <w:szCs w:val="23"/>
        </w:rPr>
        <w:t>.</w:t>
      </w:r>
      <w:r w:rsidR="00763A42" w:rsidRPr="00F2676B">
        <w:rPr>
          <w:rFonts w:ascii="Cambria" w:eastAsia="Cambria" w:hAnsi="Cambria" w:cs="Cambria"/>
          <w:color w:val="auto"/>
          <w:sz w:val="23"/>
          <w:szCs w:val="23"/>
        </w:rPr>
        <w:t>30</w:t>
      </w:r>
      <w:r w:rsidR="006914F8" w:rsidRPr="00F2676B">
        <w:rPr>
          <w:rFonts w:ascii="Cambria" w:eastAsia="Cambria" w:hAnsi="Cambria" w:cs="Cambria"/>
          <w:color w:val="auto"/>
          <w:sz w:val="23"/>
          <w:szCs w:val="23"/>
        </w:rPr>
        <w:t xml:space="preserve"> sati</w:t>
      </w:r>
      <w:r w:rsidR="00155B0B" w:rsidRPr="00F2676B">
        <w:rPr>
          <w:rFonts w:ascii="Cambria" w:eastAsia="Cambria" w:hAnsi="Cambria" w:cs="Cambria"/>
          <w:color w:val="auto"/>
          <w:sz w:val="23"/>
          <w:szCs w:val="23"/>
        </w:rPr>
        <w:t>.</w:t>
      </w:r>
      <w:r w:rsidRPr="00F2676B">
        <w:rPr>
          <w:rFonts w:ascii="Cambria" w:eastAsia="Cambria" w:hAnsi="Cambria" w:cs="Cambria"/>
          <w:color w:val="auto"/>
          <w:sz w:val="23"/>
          <w:szCs w:val="23"/>
        </w:rPr>
        <w:t xml:space="preserve"> </w:t>
      </w:r>
      <w:r w:rsidR="00992315">
        <w:rPr>
          <w:rFonts w:ascii="Cambria" w:eastAsia="Cambria" w:hAnsi="Cambria" w:cs="Cambria"/>
          <w:color w:val="auto"/>
          <w:sz w:val="23"/>
          <w:szCs w:val="23"/>
        </w:rPr>
        <w:t>Ovdje započinje</w:t>
      </w:r>
      <w:r w:rsidR="00992315" w:rsidRPr="00F2676B">
        <w:rPr>
          <w:rFonts w:ascii="Cambria" w:eastAsia="Cambria" w:hAnsi="Cambria" w:cs="Cambria"/>
          <w:color w:val="auto"/>
          <w:sz w:val="23"/>
          <w:szCs w:val="23"/>
        </w:rPr>
        <w:t xml:space="preserve"> pješački prilaz u Kanjon Vintgar.</w:t>
      </w:r>
    </w:p>
    <w:p w14:paraId="6074C8A3" w14:textId="0CD6C9AE" w:rsidR="00992315" w:rsidRPr="00F2676B" w:rsidRDefault="00992315" w:rsidP="00992315">
      <w:pPr>
        <w:shd w:val="clear" w:color="auto" w:fill="FFFFFF"/>
        <w:spacing w:after="0" w:line="240" w:lineRule="auto"/>
        <w:jc w:val="both"/>
        <w:rPr>
          <w:rFonts w:ascii="Cambria" w:eastAsia="Cambria" w:hAnsi="Cambria" w:cs="Cambria"/>
          <w:color w:val="auto"/>
          <w:sz w:val="23"/>
          <w:szCs w:val="23"/>
        </w:rPr>
      </w:pPr>
      <w:r w:rsidRPr="00F2676B">
        <w:rPr>
          <w:rFonts w:ascii="Cambria" w:eastAsia="Cambria" w:hAnsi="Cambria" w:cs="Cambria"/>
          <w:b/>
          <w:bCs/>
          <w:color w:val="auto"/>
          <w:sz w:val="23"/>
          <w:szCs w:val="23"/>
        </w:rPr>
        <w:t>Ulaznica</w:t>
      </w:r>
      <w:r w:rsidRPr="00F2676B">
        <w:rPr>
          <w:rFonts w:ascii="Cambria" w:eastAsia="Cambria" w:hAnsi="Cambria" w:cs="Cambria"/>
          <w:color w:val="auto"/>
          <w:sz w:val="23"/>
          <w:szCs w:val="23"/>
        </w:rPr>
        <w:t xml:space="preserve"> za Kanjon:  15 eura – odrasli;  </w:t>
      </w:r>
      <w:r w:rsidRPr="00F2676B">
        <w:rPr>
          <w:rFonts w:ascii="Cambria" w:eastAsia="Cambria" w:hAnsi="Cambria" w:cs="Cambria"/>
          <w:bCs/>
          <w:color w:val="auto"/>
          <w:sz w:val="23"/>
          <w:szCs w:val="23"/>
        </w:rPr>
        <w:t>5 eura – djeca.</w:t>
      </w:r>
    </w:p>
    <w:p w14:paraId="49A7E8E2" w14:textId="77777777" w:rsidR="00992315" w:rsidRDefault="00992315" w:rsidP="00E56557">
      <w:pPr>
        <w:spacing w:after="0" w:line="248" w:lineRule="auto"/>
        <w:ind w:left="-5" w:right="62" w:hanging="10"/>
        <w:jc w:val="both"/>
        <w:rPr>
          <w:rFonts w:ascii="Cambria" w:eastAsia="Cambria" w:hAnsi="Cambria" w:cs="Cambria"/>
          <w:color w:val="auto"/>
          <w:sz w:val="10"/>
          <w:szCs w:val="10"/>
        </w:rPr>
      </w:pPr>
    </w:p>
    <w:p w14:paraId="499FF32C" w14:textId="77777777" w:rsidR="00992315" w:rsidRPr="00F2676B" w:rsidRDefault="00992315" w:rsidP="00992315">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Cambria" w:eastAsia="Times New Roman" w:hAnsi="Cambria" w:cs="Tahoma"/>
          <w:i/>
          <w:color w:val="auto"/>
        </w:rPr>
      </w:pPr>
      <w:r w:rsidRPr="00F2676B">
        <w:rPr>
          <w:rFonts w:ascii="Cambria" w:eastAsia="Times New Roman" w:hAnsi="Cambria" w:cs="Tahoma"/>
          <w:b/>
          <w:bCs/>
          <w:i/>
          <w:color w:val="auto"/>
        </w:rPr>
        <w:t>KANJON VINTGAR</w:t>
      </w:r>
      <w:r w:rsidRPr="00F2676B">
        <w:rPr>
          <w:rFonts w:ascii="Cambria" w:eastAsia="Times New Roman" w:hAnsi="Cambria" w:cs="Tahoma"/>
          <w:i/>
          <w:color w:val="auto"/>
        </w:rPr>
        <w:t xml:space="preserve"> je dug 1,6 kilometara, smješten na istočnom rubu Nacionalnog parka Triglav, a rijeku okružuju stijene koje su na nekim mjestima visoke i do 100 metara. Kroz kanjon vodi drvena šetnica s mostovima s kojih slapove i brzace možete doživjeti izbliza. Najveća je atrakcija kanjona slap Šum, najveći riječni slap u Sloveniji,</w:t>
      </w:r>
      <w:r w:rsidRPr="00F2676B">
        <w:t xml:space="preserve"> </w:t>
      </w:r>
      <w:r w:rsidRPr="00F2676B">
        <w:rPr>
          <w:rFonts w:ascii="Cambria" w:eastAsia="Times New Roman" w:hAnsi="Cambria" w:cs="Tahoma"/>
          <w:i/>
          <w:color w:val="auto"/>
        </w:rPr>
        <w:t>visine 13 metara do kojeg se stiže pri kraju šetnje. Kanjon Vintgar otkrili su 1891. godine mještanin Jakob Žumer i fotograf Benedikt Lergetporer koji su istraživali teško prohodan teren oko rijeke Radovne. Tada je kanjon bio gotovo nepristupačan, no ubrzo su počeli radovi na njegovom uređenju i danas je jedna od najljepših atrakcija Slovenije.</w:t>
      </w:r>
    </w:p>
    <w:p w14:paraId="2755A5EB" w14:textId="77777777" w:rsidR="00F2676B" w:rsidRDefault="00F2676B" w:rsidP="00E56557">
      <w:pPr>
        <w:spacing w:after="0" w:line="248" w:lineRule="auto"/>
        <w:ind w:left="-5" w:right="62" w:hanging="10"/>
        <w:jc w:val="both"/>
        <w:rPr>
          <w:rFonts w:ascii="Cambria" w:eastAsia="Cambria" w:hAnsi="Cambria" w:cs="Cambria"/>
          <w:color w:val="auto"/>
          <w:sz w:val="10"/>
          <w:szCs w:val="10"/>
        </w:rPr>
      </w:pPr>
    </w:p>
    <w:p w14:paraId="72AC7DBF" w14:textId="6B0756EB" w:rsidR="00365E5E" w:rsidRPr="00F2676B" w:rsidRDefault="00365E5E" w:rsidP="00365E5E">
      <w:pPr>
        <w:shd w:val="clear" w:color="auto" w:fill="FFFFFF"/>
        <w:spacing w:after="0" w:line="240" w:lineRule="auto"/>
        <w:jc w:val="both"/>
        <w:rPr>
          <w:rFonts w:ascii="Cambria" w:eastAsia="Cambria" w:hAnsi="Cambria" w:cs="Cambria"/>
          <w:color w:val="auto"/>
          <w:sz w:val="23"/>
          <w:szCs w:val="23"/>
        </w:rPr>
      </w:pPr>
      <w:r w:rsidRPr="00F2676B">
        <w:rPr>
          <w:rFonts w:ascii="Cambria" w:eastAsia="Cambria" w:hAnsi="Cambria" w:cs="Cambria"/>
          <w:color w:val="auto"/>
          <w:sz w:val="23"/>
          <w:szCs w:val="23"/>
        </w:rPr>
        <w:t>U drugom dijelu dana slijedi kraća vožnja autobusom do Ble</w:t>
      </w:r>
      <w:r>
        <w:rPr>
          <w:rFonts w:ascii="Cambria" w:eastAsia="Cambria" w:hAnsi="Cambria" w:cs="Cambria"/>
          <w:color w:val="auto"/>
          <w:sz w:val="23"/>
          <w:szCs w:val="23"/>
        </w:rPr>
        <w:t>da</w:t>
      </w:r>
      <w:r w:rsidRPr="00F2676B">
        <w:rPr>
          <w:rFonts w:ascii="Cambria" w:eastAsia="Cambria" w:hAnsi="Cambria" w:cs="Cambria"/>
          <w:color w:val="auto"/>
          <w:sz w:val="23"/>
          <w:szCs w:val="23"/>
        </w:rPr>
        <w:t xml:space="preserve"> </w:t>
      </w:r>
      <w:r w:rsidR="000B539B">
        <w:rPr>
          <w:rFonts w:ascii="Cambria" w:eastAsia="Cambria" w:hAnsi="Cambria" w:cs="Cambria"/>
          <w:color w:val="auto"/>
          <w:sz w:val="23"/>
          <w:szCs w:val="23"/>
        </w:rPr>
        <w:t>i razgledavanje njegovih znamenitosti.</w:t>
      </w:r>
    </w:p>
    <w:p w14:paraId="2713EBB0" w14:textId="77777777" w:rsidR="00992315" w:rsidRDefault="00992315" w:rsidP="00E56557">
      <w:pPr>
        <w:spacing w:after="0" w:line="248" w:lineRule="auto"/>
        <w:ind w:left="-5" w:right="62" w:hanging="10"/>
        <w:jc w:val="both"/>
        <w:rPr>
          <w:rFonts w:ascii="Cambria" w:eastAsia="Cambria" w:hAnsi="Cambria" w:cs="Cambria"/>
          <w:color w:val="auto"/>
          <w:sz w:val="10"/>
          <w:szCs w:val="10"/>
        </w:rPr>
      </w:pPr>
    </w:p>
    <w:p w14:paraId="7FD280B1" w14:textId="77777777" w:rsidR="00992315" w:rsidRPr="00F2676B" w:rsidRDefault="00992315" w:rsidP="00E56557">
      <w:pPr>
        <w:spacing w:after="0" w:line="248" w:lineRule="auto"/>
        <w:ind w:left="-5" w:right="62" w:hanging="10"/>
        <w:jc w:val="both"/>
        <w:rPr>
          <w:rFonts w:ascii="Cambria" w:eastAsia="Cambria" w:hAnsi="Cambria" w:cs="Cambria"/>
          <w:color w:val="auto"/>
          <w:sz w:val="10"/>
          <w:szCs w:val="10"/>
        </w:rPr>
      </w:pPr>
    </w:p>
    <w:p w14:paraId="6F044541" w14:textId="781AAE0F" w:rsidR="00147FEF" w:rsidRPr="00F2676B" w:rsidRDefault="00841CDC" w:rsidP="00147FEF">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Cambria" w:eastAsia="Times New Roman" w:hAnsi="Cambria" w:cs="Tahoma"/>
          <w:i/>
          <w:color w:val="auto"/>
        </w:rPr>
      </w:pPr>
      <w:hyperlink r:id="rId8" w:tgtFrame="_blank" w:history="1">
        <w:r w:rsidRPr="00F2676B">
          <w:rPr>
            <w:rStyle w:val="Hyperlink"/>
            <w:rFonts w:ascii="Cambria" w:eastAsia="Times New Roman" w:hAnsi="Cambria" w:cs="Tahoma"/>
            <w:b/>
            <w:bCs/>
            <w:i/>
            <w:color w:val="auto"/>
          </w:rPr>
          <w:t>Bledsko jezero</w:t>
        </w:r>
      </w:hyperlink>
      <w:r w:rsidRPr="00F2676B">
        <w:rPr>
          <w:rFonts w:ascii="Cambria" w:eastAsia="Times New Roman" w:hAnsi="Cambria" w:cs="Tahoma"/>
          <w:i/>
          <w:color w:val="auto"/>
        </w:rPr>
        <w:t xml:space="preserve"> glacijalnog je porijekla i ubraja se među najznačajnija prirodna jezera u Sloveniji, s najvećom dubinom od 30,6 metara. </w:t>
      </w:r>
      <w:r w:rsidR="002165B6" w:rsidRPr="00F2676B">
        <w:rPr>
          <w:rFonts w:ascii="Cambria" w:eastAsia="Times New Roman" w:hAnsi="Cambria" w:cs="Tahoma"/>
          <w:i/>
          <w:color w:val="auto"/>
        </w:rPr>
        <w:t>Smješteno je na 475 metara nadmorske visine na području Julijskih Alpa.</w:t>
      </w:r>
      <w:r w:rsidR="00E56557" w:rsidRPr="00F2676B">
        <w:rPr>
          <w:rFonts w:ascii="Cambria" w:eastAsia="Times New Roman" w:hAnsi="Cambria" w:cs="Tahoma"/>
          <w:i/>
          <w:color w:val="auto"/>
        </w:rPr>
        <w:t xml:space="preserve"> </w:t>
      </w:r>
      <w:r w:rsidRPr="00F2676B">
        <w:rPr>
          <w:rFonts w:ascii="Cambria" w:eastAsia="Times New Roman" w:hAnsi="Cambria" w:cs="Tahoma"/>
          <w:i/>
          <w:color w:val="auto"/>
        </w:rPr>
        <w:t>Put oko Bledskog jezera dug 6 km prava je mjera za jednostavnu rekreaciju u obliku šetnje ili vožnje biciklom. Staza također vodi do vidikovaca na obližnjim brdima, odakle se pruža nevjerojatan pogled na jezero s otokom.</w:t>
      </w:r>
    </w:p>
    <w:p w14:paraId="700C8C2F" w14:textId="77777777" w:rsidR="00D63A6B" w:rsidRPr="00BE725A" w:rsidRDefault="00D63A6B" w:rsidP="00B04415">
      <w:pPr>
        <w:shd w:val="clear" w:color="auto" w:fill="FFFFFF"/>
        <w:spacing w:after="0" w:line="240" w:lineRule="auto"/>
        <w:jc w:val="both"/>
        <w:rPr>
          <w:rFonts w:ascii="Cambria" w:eastAsia="Times New Roman" w:hAnsi="Cambria" w:cs="Arial"/>
          <w:color w:val="auto"/>
          <w:sz w:val="10"/>
          <w:szCs w:val="10"/>
        </w:rPr>
      </w:pPr>
    </w:p>
    <w:p w14:paraId="65CAF60B" w14:textId="15F2E009" w:rsidR="00AC2F70" w:rsidRPr="00F2676B" w:rsidRDefault="005E4274" w:rsidP="00AA2E6F">
      <w:pPr>
        <w:pBdr>
          <w:top w:val="single" w:sz="4" w:space="1" w:color="auto"/>
          <w:left w:val="single" w:sz="4" w:space="4" w:color="auto"/>
          <w:bottom w:val="single" w:sz="4" w:space="1" w:color="auto"/>
          <w:right w:val="single" w:sz="4" w:space="4" w:color="auto"/>
        </w:pBdr>
        <w:shd w:val="pct10" w:color="auto" w:fill="FFFFFF"/>
        <w:spacing w:after="0" w:line="240" w:lineRule="auto"/>
        <w:jc w:val="both"/>
        <w:rPr>
          <w:rFonts w:ascii="Cambria" w:hAnsi="Cambria" w:cs="Arial"/>
          <w:i/>
          <w:iCs/>
          <w:color w:val="auto"/>
          <w:shd w:val="clear" w:color="auto" w:fill="FFFFFF"/>
        </w:rPr>
      </w:pPr>
      <w:r w:rsidRPr="00F2676B">
        <w:rPr>
          <w:rFonts w:ascii="Cambria" w:eastAsia="Times New Roman" w:hAnsi="Cambria" w:cs="Arial"/>
          <w:i/>
          <w:iCs/>
          <w:color w:val="auto"/>
        </w:rPr>
        <w:lastRenderedPageBreak/>
        <w:t xml:space="preserve">Među nezaobilazne znamenitosti Bleda ubraja se i </w:t>
      </w:r>
      <w:r w:rsidRPr="00F2676B">
        <w:rPr>
          <w:rFonts w:ascii="Cambria" w:eastAsia="Times New Roman" w:hAnsi="Cambria" w:cs="Arial"/>
          <w:b/>
          <w:bCs/>
          <w:i/>
          <w:iCs/>
          <w:color w:val="auto"/>
        </w:rPr>
        <w:t>Bledski dvorac</w:t>
      </w:r>
      <w:r w:rsidRPr="00F2676B">
        <w:rPr>
          <w:rFonts w:ascii="Cambria" w:eastAsia="Times New Roman" w:hAnsi="Cambria" w:cs="Arial"/>
          <w:i/>
          <w:iCs/>
          <w:color w:val="auto"/>
        </w:rPr>
        <w:t>, utvrda smještena na strmoj stijeni 130 metara iznad Bledskog jezera. Osim što uspon do zamka garantira prekrasan pogled na jezero i okolicu, u samom dvorcu nalazi se muzej posvećen povijesti Bleda. Prilika je to da na trenutak postanete srednjovjekovni tiskarski majstor jer se u muzeju, između ostalog, nalazi i rekonstruirani Gutenbergov tiskarski stroj.</w:t>
      </w:r>
    </w:p>
    <w:p w14:paraId="350985AE" w14:textId="77777777" w:rsidR="002165B6" w:rsidRPr="00BE725A" w:rsidRDefault="002165B6" w:rsidP="00B04415">
      <w:pPr>
        <w:shd w:val="clear" w:color="auto" w:fill="FFFFFF"/>
        <w:spacing w:after="0" w:line="240" w:lineRule="auto"/>
        <w:jc w:val="both"/>
        <w:rPr>
          <w:rFonts w:ascii="Cambria" w:eastAsia="Cambria" w:hAnsi="Cambria" w:cs="Cambria"/>
          <w:color w:val="auto"/>
          <w:sz w:val="10"/>
          <w:szCs w:val="10"/>
        </w:rPr>
      </w:pPr>
    </w:p>
    <w:p w14:paraId="28FFC420" w14:textId="337EBFAA" w:rsidR="00E56557" w:rsidRPr="00F2676B" w:rsidRDefault="00E56557" w:rsidP="00E56557">
      <w:pPr>
        <w:pBdr>
          <w:top w:val="single" w:sz="4" w:space="1" w:color="auto"/>
          <w:left w:val="single" w:sz="4" w:space="4" w:color="auto"/>
          <w:bottom w:val="single" w:sz="4" w:space="1" w:color="auto"/>
          <w:right w:val="single" w:sz="4" w:space="4" w:color="auto"/>
        </w:pBdr>
        <w:shd w:val="pct10" w:color="auto" w:fill="FFFFFF"/>
        <w:spacing w:after="0" w:line="240" w:lineRule="auto"/>
        <w:jc w:val="both"/>
        <w:rPr>
          <w:rFonts w:ascii="Cambria" w:eastAsia="Cambria" w:hAnsi="Cambria" w:cs="Cambria"/>
          <w:i/>
          <w:iCs/>
          <w:color w:val="auto"/>
        </w:rPr>
      </w:pPr>
      <w:r w:rsidRPr="00F2676B">
        <w:rPr>
          <w:rFonts w:ascii="Cambria" w:eastAsia="Cambria" w:hAnsi="Cambria" w:cs="Cambria"/>
          <w:i/>
          <w:iCs/>
          <w:color w:val="auto"/>
        </w:rPr>
        <w:t>Na prekrasnom jezeru nalazi se i mali otočić</w:t>
      </w:r>
      <w:r w:rsidR="00BE725A" w:rsidRPr="00F2676B">
        <w:rPr>
          <w:rFonts w:ascii="Cambria" w:eastAsia="Cambria" w:hAnsi="Cambria" w:cs="Cambria"/>
          <w:i/>
          <w:iCs/>
          <w:color w:val="auto"/>
        </w:rPr>
        <w:t xml:space="preserve"> koji </w:t>
      </w:r>
      <w:r w:rsidRPr="00F2676B">
        <w:rPr>
          <w:rFonts w:ascii="Cambria" w:eastAsia="Cambria" w:hAnsi="Cambria" w:cs="Cambria"/>
          <w:i/>
          <w:iCs/>
          <w:color w:val="auto"/>
        </w:rPr>
        <w:t xml:space="preserve">je jedini prirodni otok u Sloveniji. </w:t>
      </w:r>
      <w:r w:rsidR="00BE725A" w:rsidRPr="00F2676B">
        <w:rPr>
          <w:rFonts w:ascii="Cambria" w:eastAsia="Cambria" w:hAnsi="Cambria" w:cs="Cambria"/>
          <w:i/>
          <w:iCs/>
          <w:color w:val="auto"/>
        </w:rPr>
        <w:t xml:space="preserve">Do njega se stiže  tradicionalnim čamcem pletnom, </w:t>
      </w:r>
      <w:r w:rsidRPr="00F2676B">
        <w:rPr>
          <w:rFonts w:ascii="Cambria" w:eastAsia="Cambria" w:hAnsi="Cambria" w:cs="Cambria"/>
          <w:i/>
          <w:iCs/>
          <w:color w:val="auto"/>
        </w:rPr>
        <w:t xml:space="preserve">Na </w:t>
      </w:r>
      <w:r w:rsidR="00BE725A" w:rsidRPr="00F2676B">
        <w:rPr>
          <w:rFonts w:ascii="Cambria" w:eastAsia="Cambria" w:hAnsi="Cambria" w:cs="Cambria"/>
          <w:i/>
          <w:iCs/>
          <w:color w:val="auto"/>
        </w:rPr>
        <w:t>otočiću</w:t>
      </w:r>
      <w:r w:rsidRPr="00F2676B">
        <w:rPr>
          <w:rFonts w:ascii="Cambria" w:eastAsia="Cambria" w:hAnsi="Cambria" w:cs="Cambria"/>
          <w:i/>
          <w:iCs/>
          <w:color w:val="auto"/>
        </w:rPr>
        <w:t xml:space="preserve"> se nalazi crkva Marijinog Uznesenja koja je sagrađena u 17. stoljeću</w:t>
      </w:r>
      <w:r w:rsidR="00BE725A" w:rsidRPr="00F2676B">
        <w:rPr>
          <w:rFonts w:ascii="Cambria" w:eastAsia="Cambria" w:hAnsi="Cambria" w:cs="Cambria"/>
          <w:i/>
          <w:iCs/>
          <w:color w:val="auto"/>
        </w:rPr>
        <w:t xml:space="preserve"> u kojoj se </w:t>
      </w:r>
      <w:r w:rsidRPr="00F2676B">
        <w:rPr>
          <w:rFonts w:ascii="Cambria" w:eastAsia="Cambria" w:hAnsi="Cambria" w:cs="Cambria"/>
          <w:i/>
          <w:iCs/>
          <w:color w:val="auto"/>
        </w:rPr>
        <w:t>možete popeti na 54 metara visok zvonik. Na vrhu crkve postoji zvono za koje mnogi govore da ispunjava želje. Papa je 1534. godine blagoslovio zvono te se vjeruje da zbog Papinog blagoslova zvono ispunjava želje vjernicima. Također, na otočiću ćete naći i poznate stepenice koje vode od jezera do crkve. Točnije, radi se o 99 stepenica koje morate proći da bi došli do crkve, ali put se isplati zbog šarmantne crkve i samog pogleda na jezero.</w:t>
      </w:r>
    </w:p>
    <w:p w14:paraId="68C6E051" w14:textId="77777777" w:rsidR="00D13935" w:rsidRPr="007B4E6B" w:rsidRDefault="00D13935" w:rsidP="00B04415">
      <w:pPr>
        <w:shd w:val="clear" w:color="auto" w:fill="FFFFFF"/>
        <w:spacing w:after="0" w:line="240" w:lineRule="auto"/>
        <w:jc w:val="both"/>
        <w:rPr>
          <w:rFonts w:ascii="Cambria" w:eastAsia="Cambria" w:hAnsi="Cambria" w:cs="Cambria"/>
          <w:color w:val="auto"/>
          <w:sz w:val="16"/>
          <w:szCs w:val="16"/>
        </w:rPr>
      </w:pPr>
    </w:p>
    <w:p w14:paraId="4DF68CA9" w14:textId="1A8C1426" w:rsidR="00D63A6B" w:rsidRPr="00F2676B" w:rsidRDefault="007B4E6B" w:rsidP="00B04415">
      <w:pPr>
        <w:shd w:val="clear" w:color="auto" w:fill="FFFFFF"/>
        <w:spacing w:after="0" w:line="240" w:lineRule="auto"/>
        <w:jc w:val="both"/>
        <w:rPr>
          <w:rFonts w:ascii="Cambria" w:hAnsi="Cambria" w:cs="Arial"/>
          <w:color w:val="auto"/>
          <w:sz w:val="23"/>
          <w:szCs w:val="23"/>
          <w:shd w:val="clear" w:color="auto" w:fill="FFFFFF"/>
        </w:rPr>
      </w:pPr>
      <w:r>
        <w:rPr>
          <w:rFonts w:ascii="Cambria" w:eastAsia="Cambria" w:hAnsi="Cambria" w:cs="Cambria"/>
          <w:color w:val="auto"/>
          <w:sz w:val="23"/>
          <w:szCs w:val="23"/>
        </w:rPr>
        <w:t>Odlazak s Bleda i p</w:t>
      </w:r>
      <w:r w:rsidR="00801520" w:rsidRPr="00F2676B">
        <w:rPr>
          <w:rFonts w:ascii="Cambria" w:eastAsia="Cambria" w:hAnsi="Cambria" w:cs="Cambria"/>
          <w:color w:val="auto"/>
          <w:sz w:val="23"/>
          <w:szCs w:val="23"/>
        </w:rPr>
        <w:t>olazak autobusa prema Sesvetama je u popodnevnim satima</w:t>
      </w:r>
      <w:r w:rsidR="00E13F17" w:rsidRPr="00F2676B">
        <w:rPr>
          <w:rFonts w:ascii="Cambria" w:eastAsia="Cambria" w:hAnsi="Cambria" w:cs="Cambria"/>
          <w:color w:val="auto"/>
          <w:sz w:val="23"/>
          <w:szCs w:val="23"/>
        </w:rPr>
        <w:t>.</w:t>
      </w:r>
    </w:p>
    <w:p w14:paraId="60AB1775" w14:textId="77777777" w:rsidR="00801520" w:rsidRPr="006A6B70" w:rsidRDefault="00801520" w:rsidP="00B04415">
      <w:pPr>
        <w:spacing w:after="0" w:line="248" w:lineRule="auto"/>
        <w:ind w:left="-5" w:right="62" w:hanging="10"/>
        <w:jc w:val="both"/>
        <w:rPr>
          <w:rFonts w:ascii="Cambria" w:eastAsia="Cambria" w:hAnsi="Cambria" w:cs="Cambria"/>
          <w:b/>
          <w:color w:val="auto"/>
          <w:sz w:val="16"/>
          <w:szCs w:val="16"/>
        </w:rPr>
      </w:pPr>
    </w:p>
    <w:p w14:paraId="65A2DCA2" w14:textId="093FA09A" w:rsidR="00D05DED" w:rsidRDefault="00590270" w:rsidP="00B04415">
      <w:pPr>
        <w:spacing w:after="0" w:line="248" w:lineRule="auto"/>
        <w:ind w:left="-5" w:right="62" w:hanging="10"/>
        <w:jc w:val="both"/>
        <w:rPr>
          <w:rFonts w:ascii="Cambria" w:eastAsia="Cambria" w:hAnsi="Cambria" w:cs="Cambria"/>
          <w:b/>
          <w:color w:val="auto"/>
          <w:sz w:val="10"/>
          <w:szCs w:val="10"/>
        </w:rPr>
      </w:pPr>
      <w:r w:rsidRPr="00E00B4C">
        <w:rPr>
          <w:rFonts w:ascii="Cambria" w:eastAsia="Cambria" w:hAnsi="Cambria" w:cs="Cambria"/>
          <w:b/>
          <w:color w:val="auto"/>
        </w:rPr>
        <w:t>UKUPNO VRIJEME HODANJA</w:t>
      </w:r>
      <w:r w:rsidR="006A6B70">
        <w:rPr>
          <w:rFonts w:ascii="Cambria" w:eastAsia="Cambria" w:hAnsi="Cambria" w:cs="Cambria"/>
          <w:b/>
          <w:color w:val="auto"/>
        </w:rPr>
        <w:t xml:space="preserve"> u Kanjonu</w:t>
      </w:r>
      <w:r w:rsidR="00446692" w:rsidRPr="00E00B4C">
        <w:rPr>
          <w:rFonts w:ascii="Cambria" w:eastAsia="Cambria" w:hAnsi="Cambria" w:cs="Cambria"/>
          <w:b/>
          <w:color w:val="auto"/>
        </w:rPr>
        <w:t>:</w:t>
      </w:r>
      <w:r w:rsidRPr="00E00B4C">
        <w:rPr>
          <w:rFonts w:ascii="Cambria" w:eastAsia="Cambria" w:hAnsi="Cambria" w:cs="Cambria"/>
          <w:b/>
          <w:color w:val="auto"/>
        </w:rPr>
        <w:t xml:space="preserve"> </w:t>
      </w:r>
      <w:r w:rsidR="000B52FF" w:rsidRPr="00E00B4C">
        <w:rPr>
          <w:rFonts w:ascii="Cambria" w:eastAsia="Cambria" w:hAnsi="Cambria" w:cs="Cambria"/>
          <w:b/>
          <w:color w:val="auto"/>
        </w:rPr>
        <w:tab/>
      </w:r>
      <w:r w:rsidR="00446692" w:rsidRPr="00E00B4C">
        <w:rPr>
          <w:rFonts w:ascii="Cambria" w:eastAsia="Cambria" w:hAnsi="Cambria" w:cs="Cambria"/>
          <w:color w:val="auto"/>
        </w:rPr>
        <w:t>oko</w:t>
      </w:r>
      <w:r w:rsidR="00FE5CDE" w:rsidRPr="00E00B4C">
        <w:rPr>
          <w:rFonts w:ascii="Cambria" w:eastAsia="Cambria" w:hAnsi="Cambria" w:cs="Cambria"/>
          <w:color w:val="auto"/>
        </w:rPr>
        <w:t xml:space="preserve"> </w:t>
      </w:r>
      <w:r w:rsidR="006A6B70">
        <w:rPr>
          <w:rFonts w:ascii="Cambria" w:eastAsia="Cambria" w:hAnsi="Cambria" w:cs="Cambria"/>
          <w:color w:val="auto"/>
        </w:rPr>
        <w:t>2 do 3</w:t>
      </w:r>
      <w:r w:rsidRPr="00E00B4C">
        <w:rPr>
          <w:rFonts w:ascii="Cambria" w:eastAsia="Cambria" w:hAnsi="Cambria" w:cs="Cambria"/>
          <w:color w:val="auto"/>
        </w:rPr>
        <w:t xml:space="preserve"> sat</w:t>
      </w:r>
      <w:r w:rsidR="00577F46" w:rsidRPr="00E00B4C">
        <w:rPr>
          <w:rFonts w:ascii="Cambria" w:eastAsia="Cambria" w:hAnsi="Cambria" w:cs="Cambria"/>
          <w:color w:val="auto"/>
        </w:rPr>
        <w:t>a</w:t>
      </w:r>
      <w:r w:rsidRPr="00E00B4C">
        <w:rPr>
          <w:rFonts w:ascii="Cambria" w:eastAsia="Cambria" w:hAnsi="Cambria" w:cs="Cambria"/>
          <w:color w:val="auto"/>
        </w:rPr>
        <w:t>.</w:t>
      </w:r>
      <w:r w:rsidRPr="00E00B4C">
        <w:rPr>
          <w:rFonts w:ascii="Cambria" w:eastAsia="Cambria" w:hAnsi="Cambria" w:cs="Cambria"/>
          <w:b/>
          <w:color w:val="auto"/>
        </w:rPr>
        <w:t xml:space="preserve"> </w:t>
      </w:r>
      <w:r w:rsidR="000C4801" w:rsidRPr="00E00B4C">
        <w:rPr>
          <w:rFonts w:ascii="Cambria" w:eastAsia="Cambria" w:hAnsi="Cambria" w:cs="Cambria"/>
          <w:b/>
          <w:color w:val="auto"/>
        </w:rPr>
        <w:t xml:space="preserve"> </w:t>
      </w:r>
      <w:r w:rsidRPr="00E00B4C">
        <w:rPr>
          <w:rFonts w:ascii="Cambria" w:eastAsia="Cambria" w:hAnsi="Cambria" w:cs="Cambria"/>
          <w:color w:val="auto"/>
        </w:rPr>
        <w:t>Tehnički</w:t>
      </w:r>
      <w:r w:rsidR="00577F46" w:rsidRPr="00E00B4C">
        <w:rPr>
          <w:rFonts w:ascii="Cambria" w:eastAsia="Cambria" w:hAnsi="Cambria" w:cs="Cambria"/>
          <w:color w:val="auto"/>
        </w:rPr>
        <w:t xml:space="preserve"> i kondicijski</w:t>
      </w:r>
      <w:r w:rsidRPr="00E00B4C">
        <w:rPr>
          <w:rFonts w:ascii="Cambria" w:eastAsia="Cambria" w:hAnsi="Cambria" w:cs="Cambria"/>
          <w:color w:val="auto"/>
        </w:rPr>
        <w:t xml:space="preserve"> nije zahtjevno</w:t>
      </w:r>
      <w:r w:rsidR="00577F46" w:rsidRPr="00E00B4C">
        <w:rPr>
          <w:rFonts w:ascii="Cambria" w:eastAsia="Cambria" w:hAnsi="Cambria" w:cs="Cambria"/>
          <w:color w:val="auto"/>
        </w:rPr>
        <w:t>.</w:t>
      </w:r>
      <w:r w:rsidRPr="00E00B4C">
        <w:rPr>
          <w:rFonts w:ascii="Cambria" w:eastAsia="Cambria" w:hAnsi="Cambria" w:cs="Cambria"/>
          <w:b/>
          <w:color w:val="auto"/>
        </w:rPr>
        <w:t xml:space="preserve"> </w:t>
      </w:r>
    </w:p>
    <w:p w14:paraId="6410D03A" w14:textId="77777777" w:rsidR="00890DED" w:rsidRPr="00890DED" w:rsidRDefault="00890DED" w:rsidP="00B04415">
      <w:pPr>
        <w:spacing w:after="0" w:line="248" w:lineRule="auto"/>
        <w:ind w:left="-5" w:right="62" w:hanging="10"/>
        <w:jc w:val="both"/>
        <w:rPr>
          <w:rFonts w:ascii="Cambria" w:hAnsi="Cambria"/>
          <w:color w:val="auto"/>
          <w:sz w:val="10"/>
          <w:szCs w:val="10"/>
        </w:rPr>
      </w:pPr>
    </w:p>
    <w:p w14:paraId="33F72E8F" w14:textId="24C52747" w:rsidR="00D05DED" w:rsidRPr="00E00B4C" w:rsidRDefault="00590270" w:rsidP="00B04415">
      <w:pPr>
        <w:spacing w:after="0" w:line="248" w:lineRule="auto"/>
        <w:ind w:left="-5" w:right="62" w:hanging="10"/>
        <w:jc w:val="both"/>
        <w:rPr>
          <w:rFonts w:ascii="Cambria" w:hAnsi="Cambria"/>
          <w:color w:val="auto"/>
        </w:rPr>
      </w:pPr>
      <w:r w:rsidRPr="00E00B4C">
        <w:rPr>
          <w:rFonts w:ascii="Cambria" w:eastAsia="Cambria" w:hAnsi="Cambria" w:cs="Cambria"/>
          <w:b/>
          <w:color w:val="auto"/>
        </w:rPr>
        <w:t>PLANINARSKA OPREMA:</w:t>
      </w:r>
      <w:r w:rsidR="000B52FF" w:rsidRPr="00E00B4C">
        <w:rPr>
          <w:rFonts w:ascii="Cambria" w:eastAsia="Cambria" w:hAnsi="Cambria" w:cs="Cambria"/>
          <w:b/>
          <w:color w:val="auto"/>
        </w:rPr>
        <w:tab/>
      </w:r>
      <w:r w:rsidR="000B52FF" w:rsidRPr="00E00B4C">
        <w:rPr>
          <w:rFonts w:ascii="Cambria" w:eastAsia="Cambria" w:hAnsi="Cambria" w:cs="Cambria"/>
          <w:bCs/>
          <w:color w:val="auto"/>
        </w:rPr>
        <w:t>p</w:t>
      </w:r>
      <w:r w:rsidRPr="00E00B4C">
        <w:rPr>
          <w:rFonts w:ascii="Cambria" w:eastAsia="Cambria" w:hAnsi="Cambria" w:cs="Cambria"/>
          <w:bCs/>
          <w:color w:val="auto"/>
        </w:rPr>
        <w:t>la</w:t>
      </w:r>
      <w:r w:rsidRPr="00E00B4C">
        <w:rPr>
          <w:rFonts w:ascii="Cambria" w:eastAsia="Cambria" w:hAnsi="Cambria" w:cs="Cambria"/>
          <w:color w:val="auto"/>
        </w:rPr>
        <w:t>ninarske cipele, zaštita od kiše</w:t>
      </w:r>
      <w:r w:rsidR="000B52FF" w:rsidRPr="00E00B4C">
        <w:rPr>
          <w:rFonts w:ascii="Cambria" w:eastAsia="Cambria" w:hAnsi="Cambria" w:cs="Cambria"/>
          <w:color w:val="auto"/>
        </w:rPr>
        <w:t xml:space="preserve"> i vjetra</w:t>
      </w:r>
      <w:r w:rsidRPr="00E00B4C">
        <w:rPr>
          <w:rFonts w:ascii="Cambria" w:eastAsia="Cambria" w:hAnsi="Cambria" w:cs="Cambria"/>
          <w:color w:val="auto"/>
        </w:rPr>
        <w:t xml:space="preserve">, </w:t>
      </w:r>
      <w:r w:rsidR="000B52FF" w:rsidRPr="00E00B4C">
        <w:rPr>
          <w:rFonts w:ascii="Cambria" w:eastAsia="Cambria" w:hAnsi="Cambria" w:cs="Cambria"/>
          <w:color w:val="auto"/>
        </w:rPr>
        <w:t xml:space="preserve">kapa, </w:t>
      </w:r>
      <w:r w:rsidRPr="00E00B4C">
        <w:rPr>
          <w:rFonts w:ascii="Cambria" w:eastAsia="Cambria" w:hAnsi="Cambria" w:cs="Cambria"/>
          <w:color w:val="auto"/>
        </w:rPr>
        <w:t>zamjenska odjeća</w:t>
      </w:r>
      <w:r w:rsidR="000B52FF" w:rsidRPr="00E00B4C">
        <w:rPr>
          <w:rFonts w:ascii="Cambria" w:eastAsia="Cambria" w:hAnsi="Cambria" w:cs="Cambria"/>
          <w:color w:val="auto"/>
        </w:rPr>
        <w:t xml:space="preserve"> i tenisice</w:t>
      </w:r>
      <w:r w:rsidRPr="00E00B4C">
        <w:rPr>
          <w:rFonts w:ascii="Cambria" w:eastAsia="Cambria" w:hAnsi="Cambria" w:cs="Cambria"/>
          <w:color w:val="auto"/>
        </w:rPr>
        <w:t xml:space="preserve">, štapovi za hodanje, te ostala oprema za jednodnevni izlet, ovisno o vremenskim uvjetima.  </w:t>
      </w:r>
    </w:p>
    <w:p w14:paraId="53C2E818" w14:textId="77777777" w:rsidR="00890DED" w:rsidRDefault="00890DED" w:rsidP="00B04415">
      <w:pPr>
        <w:tabs>
          <w:tab w:val="center" w:pos="5708"/>
        </w:tabs>
        <w:spacing w:after="0" w:line="248" w:lineRule="auto"/>
        <w:ind w:left="-15"/>
        <w:rPr>
          <w:rFonts w:ascii="Cambria" w:eastAsia="Cambria" w:hAnsi="Cambria" w:cs="Cambria"/>
          <w:b/>
          <w:color w:val="auto"/>
          <w:sz w:val="10"/>
          <w:szCs w:val="10"/>
        </w:rPr>
      </w:pPr>
    </w:p>
    <w:p w14:paraId="2CC1F985" w14:textId="741138F4" w:rsidR="00D05DED" w:rsidRPr="00E00B4C" w:rsidRDefault="00590270" w:rsidP="00B04415">
      <w:pPr>
        <w:tabs>
          <w:tab w:val="center" w:pos="5708"/>
        </w:tabs>
        <w:spacing w:after="0" w:line="248" w:lineRule="auto"/>
        <w:ind w:left="-15"/>
        <w:rPr>
          <w:rFonts w:ascii="Cambria" w:hAnsi="Cambria"/>
          <w:color w:val="auto"/>
        </w:rPr>
      </w:pPr>
      <w:r w:rsidRPr="00E00B4C">
        <w:rPr>
          <w:rFonts w:ascii="Cambria" w:eastAsia="Cambria" w:hAnsi="Cambria" w:cs="Cambria"/>
          <w:b/>
          <w:color w:val="auto"/>
        </w:rPr>
        <w:t>DOKUMENTI</w:t>
      </w:r>
      <w:r w:rsidRPr="00E00B4C">
        <w:rPr>
          <w:rFonts w:ascii="Cambria" w:eastAsia="Cambria" w:hAnsi="Cambria" w:cs="Cambria"/>
          <w:color w:val="auto"/>
        </w:rPr>
        <w:t xml:space="preserve">:  </w:t>
      </w:r>
      <w:r w:rsidR="00577F46" w:rsidRPr="00E00B4C">
        <w:rPr>
          <w:rFonts w:ascii="Cambria" w:eastAsia="Cambria" w:hAnsi="Cambria" w:cs="Cambria"/>
          <w:color w:val="auto"/>
        </w:rPr>
        <w:t xml:space="preserve"> </w:t>
      </w:r>
      <w:r w:rsidRPr="00E00B4C">
        <w:rPr>
          <w:rFonts w:ascii="Cambria" w:eastAsia="Cambria" w:hAnsi="Cambria" w:cs="Cambria"/>
          <w:color w:val="auto"/>
        </w:rPr>
        <w:t>osobna i zdravstvena iskaznica, te planinarska iskaznica s markicom za 202</w:t>
      </w:r>
      <w:r w:rsidR="00FC58A7" w:rsidRPr="00E00B4C">
        <w:rPr>
          <w:rFonts w:ascii="Cambria" w:eastAsia="Cambria" w:hAnsi="Cambria" w:cs="Cambria"/>
          <w:color w:val="auto"/>
        </w:rPr>
        <w:t>5</w:t>
      </w:r>
      <w:r w:rsidRPr="00E00B4C">
        <w:rPr>
          <w:rFonts w:ascii="Cambria" w:eastAsia="Cambria" w:hAnsi="Cambria" w:cs="Cambria"/>
          <w:color w:val="auto"/>
        </w:rPr>
        <w:t xml:space="preserve">. </w:t>
      </w:r>
    </w:p>
    <w:p w14:paraId="222F936F" w14:textId="77777777" w:rsidR="00890DED" w:rsidRDefault="00890DED" w:rsidP="00B04415">
      <w:pPr>
        <w:tabs>
          <w:tab w:val="center" w:pos="1964"/>
        </w:tabs>
        <w:spacing w:after="0" w:line="248" w:lineRule="auto"/>
        <w:ind w:left="-15"/>
        <w:rPr>
          <w:rFonts w:ascii="Cambria" w:eastAsia="Cambria" w:hAnsi="Cambria" w:cs="Cambria"/>
          <w:b/>
          <w:color w:val="auto"/>
          <w:sz w:val="10"/>
          <w:szCs w:val="10"/>
        </w:rPr>
      </w:pPr>
    </w:p>
    <w:p w14:paraId="288E276E" w14:textId="774EB981" w:rsidR="00D05DED" w:rsidRPr="00E00B4C" w:rsidRDefault="00590270" w:rsidP="00B04415">
      <w:pPr>
        <w:tabs>
          <w:tab w:val="center" w:pos="1964"/>
        </w:tabs>
        <w:spacing w:after="0" w:line="248" w:lineRule="auto"/>
        <w:ind w:left="-15"/>
        <w:rPr>
          <w:rFonts w:ascii="Cambria" w:hAnsi="Cambria"/>
          <w:color w:val="auto"/>
        </w:rPr>
      </w:pPr>
      <w:r w:rsidRPr="00E00B4C">
        <w:rPr>
          <w:rFonts w:ascii="Cambria" w:eastAsia="Cambria" w:hAnsi="Cambria" w:cs="Cambria"/>
          <w:b/>
          <w:color w:val="auto"/>
        </w:rPr>
        <w:t>PREHRANA</w:t>
      </w:r>
      <w:r w:rsidRPr="00E00B4C">
        <w:rPr>
          <w:rFonts w:ascii="Cambria" w:eastAsia="Cambria" w:hAnsi="Cambria" w:cs="Cambria"/>
          <w:color w:val="auto"/>
        </w:rPr>
        <w:t xml:space="preserve">: </w:t>
      </w:r>
      <w:r w:rsidRPr="00E00B4C">
        <w:rPr>
          <w:rFonts w:ascii="Cambria" w:eastAsia="Cambria" w:hAnsi="Cambria" w:cs="Cambria"/>
          <w:color w:val="auto"/>
        </w:rPr>
        <w:tab/>
        <w:t xml:space="preserve">   iz ruksaka</w:t>
      </w:r>
      <w:r w:rsidR="00F768A1" w:rsidRPr="00E00B4C">
        <w:rPr>
          <w:rFonts w:ascii="Cambria" w:eastAsia="Cambria" w:hAnsi="Cambria" w:cs="Cambria"/>
          <w:color w:val="auto"/>
        </w:rPr>
        <w:t xml:space="preserve"> i u </w:t>
      </w:r>
      <w:r w:rsidR="00DB6040">
        <w:rPr>
          <w:rFonts w:ascii="Cambria" w:eastAsia="Cambria" w:hAnsi="Cambria" w:cs="Cambria"/>
          <w:color w:val="auto"/>
        </w:rPr>
        <w:t>ugostiteljskim objektima</w:t>
      </w:r>
      <w:r w:rsidR="00E07E68">
        <w:rPr>
          <w:rFonts w:ascii="Cambria" w:eastAsia="Cambria" w:hAnsi="Cambria" w:cs="Cambria"/>
          <w:color w:val="auto"/>
        </w:rPr>
        <w:t>,</w:t>
      </w:r>
      <w:r w:rsidR="00F768A1" w:rsidRPr="00E00B4C">
        <w:rPr>
          <w:rFonts w:ascii="Cambria" w:eastAsia="Cambria" w:hAnsi="Cambria" w:cs="Cambria"/>
          <w:color w:val="auto"/>
        </w:rPr>
        <w:t xml:space="preserve"> individualno</w:t>
      </w:r>
      <w:r w:rsidRPr="00E00B4C">
        <w:rPr>
          <w:rFonts w:ascii="Cambria" w:eastAsia="Cambria" w:hAnsi="Cambria" w:cs="Cambria"/>
          <w:color w:val="auto"/>
        </w:rPr>
        <w:t xml:space="preserve"> </w:t>
      </w:r>
    </w:p>
    <w:p w14:paraId="7627358D" w14:textId="77777777" w:rsidR="00890DED" w:rsidRDefault="00890DED" w:rsidP="000B52FF">
      <w:pPr>
        <w:spacing w:after="0"/>
        <w:rPr>
          <w:rFonts w:ascii="Cambria" w:eastAsia="Cambria" w:hAnsi="Cambria" w:cs="Cambria"/>
          <w:b/>
          <w:color w:val="auto"/>
          <w:sz w:val="10"/>
          <w:szCs w:val="10"/>
        </w:rPr>
      </w:pPr>
    </w:p>
    <w:p w14:paraId="2E1C724A" w14:textId="1637CFAF" w:rsidR="000B52FF" w:rsidRPr="00E00B4C" w:rsidRDefault="000B52FF" w:rsidP="000B52FF">
      <w:pPr>
        <w:spacing w:after="0"/>
        <w:rPr>
          <w:rFonts w:ascii="Cambria" w:eastAsia="Cambria" w:hAnsi="Cambria" w:cs="Cambria"/>
          <w:bCs/>
          <w:color w:val="auto"/>
        </w:rPr>
      </w:pPr>
      <w:r w:rsidRPr="00E00B4C">
        <w:rPr>
          <w:rFonts w:ascii="Cambria" w:eastAsia="Cambria" w:hAnsi="Cambria" w:cs="Cambria"/>
          <w:b/>
          <w:color w:val="auto"/>
        </w:rPr>
        <w:t>UDIO - prilog u trošku izleta:</w:t>
      </w:r>
      <w:r w:rsidRPr="00E00B4C">
        <w:rPr>
          <w:rFonts w:ascii="Cambria" w:eastAsia="Cambria" w:hAnsi="Cambria" w:cs="Cambria"/>
          <w:b/>
          <w:color w:val="auto"/>
        </w:rPr>
        <w:tab/>
        <w:t>2</w:t>
      </w:r>
      <w:r w:rsidR="006A6B70">
        <w:rPr>
          <w:rFonts w:ascii="Cambria" w:eastAsia="Cambria" w:hAnsi="Cambria" w:cs="Cambria"/>
          <w:b/>
          <w:color w:val="auto"/>
        </w:rPr>
        <w:t>5</w:t>
      </w:r>
      <w:r w:rsidRPr="00E00B4C">
        <w:rPr>
          <w:rFonts w:ascii="Cambria" w:eastAsia="Cambria" w:hAnsi="Cambria" w:cs="Cambria"/>
          <w:b/>
          <w:color w:val="auto"/>
        </w:rPr>
        <w:t xml:space="preserve"> eura </w:t>
      </w:r>
      <w:r w:rsidRPr="00E00B4C">
        <w:rPr>
          <w:rFonts w:ascii="Cambria" w:eastAsia="Cambria" w:hAnsi="Cambria" w:cs="Cambria"/>
          <w:bCs/>
          <w:color w:val="auto"/>
        </w:rPr>
        <w:t>po roditelju/odraslom;</w:t>
      </w:r>
    </w:p>
    <w:p w14:paraId="7163889E" w14:textId="50AC945C" w:rsidR="000B52FF" w:rsidRPr="00E00B4C" w:rsidRDefault="000B52FF" w:rsidP="000B52FF">
      <w:pPr>
        <w:spacing w:after="0"/>
        <w:ind w:left="2832" w:firstLine="708"/>
        <w:rPr>
          <w:rFonts w:ascii="Cambria" w:eastAsia="Cambria" w:hAnsi="Cambria" w:cs="Cambria"/>
          <w:bCs/>
          <w:color w:val="auto"/>
        </w:rPr>
      </w:pPr>
      <w:r w:rsidRPr="00E00B4C">
        <w:rPr>
          <w:rFonts w:ascii="Cambria" w:eastAsia="Cambria" w:hAnsi="Cambria" w:cs="Cambria"/>
          <w:b/>
          <w:color w:val="auto"/>
        </w:rPr>
        <w:t xml:space="preserve">10 eura </w:t>
      </w:r>
      <w:r w:rsidRPr="00E00B4C">
        <w:rPr>
          <w:rFonts w:ascii="Cambria" w:eastAsia="Cambria" w:hAnsi="Cambria" w:cs="Cambria"/>
          <w:bCs/>
          <w:color w:val="auto"/>
        </w:rPr>
        <w:t>za dijete (treće dijete iz obitelji besplatno).</w:t>
      </w:r>
    </w:p>
    <w:p w14:paraId="48DA06C7" w14:textId="77777777" w:rsidR="00890DED" w:rsidRDefault="00890DED" w:rsidP="00221F98">
      <w:pPr>
        <w:spacing w:after="0"/>
        <w:rPr>
          <w:rFonts w:ascii="Cambria" w:eastAsia="Cambria" w:hAnsi="Cambria" w:cs="Cambria"/>
          <w:b/>
          <w:color w:val="auto"/>
          <w:sz w:val="10"/>
          <w:szCs w:val="10"/>
        </w:rPr>
      </w:pPr>
    </w:p>
    <w:p w14:paraId="1A573915" w14:textId="593E5F47" w:rsidR="00DB6040" w:rsidRDefault="00DB6040" w:rsidP="00221F98">
      <w:pPr>
        <w:spacing w:after="0"/>
        <w:rPr>
          <w:rFonts w:ascii="Cambria" w:eastAsia="Cambria" w:hAnsi="Cambria" w:cs="Cambria"/>
          <w:b/>
          <w:color w:val="auto"/>
        </w:rPr>
      </w:pPr>
      <w:r>
        <w:rPr>
          <w:rFonts w:ascii="Cambria" w:eastAsia="Cambria" w:hAnsi="Cambria" w:cs="Cambria"/>
          <w:b/>
          <w:color w:val="auto"/>
        </w:rPr>
        <w:t>OSTALE ULAZNICE</w:t>
      </w:r>
      <w:r>
        <w:rPr>
          <w:rFonts w:ascii="Cambria" w:eastAsia="Cambria" w:hAnsi="Cambria" w:cs="Cambria"/>
          <w:b/>
          <w:color w:val="auto"/>
        </w:rPr>
        <w:tab/>
      </w:r>
      <w:r w:rsidRPr="00DB6040">
        <w:rPr>
          <w:rFonts w:ascii="Cambria" w:eastAsia="Cambria" w:hAnsi="Cambria" w:cs="Cambria"/>
          <w:bCs/>
          <w:color w:val="auto"/>
        </w:rPr>
        <w:t>(stari grad, Bledski otok, vožnja čamcem …):</w:t>
      </w:r>
      <w:r>
        <w:rPr>
          <w:rFonts w:ascii="Cambria" w:eastAsia="Cambria" w:hAnsi="Cambria" w:cs="Cambria"/>
          <w:b/>
          <w:color w:val="auto"/>
        </w:rPr>
        <w:t xml:space="preserve"> </w:t>
      </w:r>
    </w:p>
    <w:p w14:paraId="7D7A262C" w14:textId="63A35D8F" w:rsidR="00221F98" w:rsidRDefault="00221F98" w:rsidP="00DB6040">
      <w:pPr>
        <w:spacing w:after="0"/>
        <w:ind w:left="1416" w:firstLine="708"/>
        <w:rPr>
          <w:rFonts w:ascii="Cambria" w:eastAsia="Cambria" w:hAnsi="Cambria" w:cs="Cambria"/>
          <w:b/>
          <w:color w:val="auto"/>
        </w:rPr>
      </w:pPr>
      <w:r w:rsidRPr="00221F98">
        <w:rPr>
          <w:rFonts w:ascii="Cambria" w:eastAsia="Cambria" w:hAnsi="Cambria" w:cs="Cambria"/>
          <w:bCs/>
          <w:color w:val="auto"/>
        </w:rPr>
        <w:t>individualno, plaća se davatelju</w:t>
      </w:r>
      <w:r w:rsidRPr="00221F98">
        <w:rPr>
          <w:rFonts w:ascii="Cambria" w:eastAsia="Cambria" w:hAnsi="Cambria" w:cs="Cambria"/>
          <w:b/>
          <w:color w:val="auto"/>
        </w:rPr>
        <w:t xml:space="preserve"> </w:t>
      </w:r>
      <w:r w:rsidRPr="00DB6040">
        <w:rPr>
          <w:rFonts w:ascii="Cambria" w:eastAsia="Cambria" w:hAnsi="Cambria" w:cs="Cambria"/>
          <w:bCs/>
          <w:color w:val="auto"/>
        </w:rPr>
        <w:t>usluge</w:t>
      </w:r>
      <w:r w:rsidR="00DB6040" w:rsidRPr="00DB6040">
        <w:rPr>
          <w:rFonts w:ascii="Cambria" w:eastAsia="Cambria" w:hAnsi="Cambria" w:cs="Cambria"/>
          <w:bCs/>
          <w:color w:val="auto"/>
        </w:rPr>
        <w:t xml:space="preserve"> –</w:t>
      </w:r>
      <w:r w:rsidR="00DB6040">
        <w:rPr>
          <w:rFonts w:ascii="Cambria" w:eastAsia="Cambria" w:hAnsi="Cambria" w:cs="Cambria"/>
          <w:b/>
          <w:color w:val="auto"/>
        </w:rPr>
        <w:t xml:space="preserve"> </w:t>
      </w:r>
      <w:r w:rsidR="00DB6040" w:rsidRPr="00DB6040">
        <w:rPr>
          <w:rFonts w:ascii="Cambria" w:eastAsia="Cambria" w:hAnsi="Cambria" w:cs="Cambria"/>
          <w:bCs/>
          <w:color w:val="auto"/>
        </w:rPr>
        <w:t>informacije kod organizatora</w:t>
      </w:r>
      <w:r w:rsidRPr="00DB6040">
        <w:rPr>
          <w:rFonts w:ascii="Cambria" w:eastAsia="Cambria" w:hAnsi="Cambria" w:cs="Cambria"/>
          <w:bCs/>
          <w:color w:val="auto"/>
        </w:rPr>
        <w:t>.</w:t>
      </w:r>
    </w:p>
    <w:p w14:paraId="70E2911A" w14:textId="77777777" w:rsidR="00890DED" w:rsidRDefault="00890DED" w:rsidP="000B52FF">
      <w:pPr>
        <w:spacing w:after="0"/>
        <w:rPr>
          <w:rFonts w:ascii="Cambria" w:eastAsia="Cambria" w:hAnsi="Cambria" w:cs="Cambria"/>
          <w:b/>
          <w:color w:val="auto"/>
          <w:sz w:val="10"/>
          <w:szCs w:val="10"/>
        </w:rPr>
      </w:pPr>
    </w:p>
    <w:p w14:paraId="2DBD24FD" w14:textId="6F42CDEB" w:rsidR="00D05DED" w:rsidRPr="00E00B4C" w:rsidRDefault="00590270" w:rsidP="000B52FF">
      <w:pPr>
        <w:spacing w:after="0"/>
        <w:rPr>
          <w:rFonts w:ascii="Cambria" w:hAnsi="Cambria"/>
          <w:color w:val="auto"/>
        </w:rPr>
      </w:pPr>
      <w:r w:rsidRPr="00E00B4C">
        <w:rPr>
          <w:rFonts w:ascii="Cambria" w:eastAsia="Cambria" w:hAnsi="Cambria" w:cs="Cambria"/>
          <w:b/>
          <w:color w:val="auto"/>
        </w:rPr>
        <w:t>ORGANIZATOR:</w:t>
      </w:r>
      <w:r w:rsidR="000B52FF" w:rsidRPr="00E00B4C">
        <w:rPr>
          <w:rFonts w:ascii="Cambria" w:eastAsia="Cambria" w:hAnsi="Cambria" w:cs="Cambria"/>
          <w:b/>
          <w:color w:val="auto"/>
        </w:rPr>
        <w:tab/>
      </w:r>
      <w:r w:rsidR="002939A7" w:rsidRPr="00E00B4C">
        <w:rPr>
          <w:rFonts w:ascii="Cambria" w:eastAsia="Cambria" w:hAnsi="Cambria" w:cs="Cambria"/>
          <w:color w:val="auto"/>
        </w:rPr>
        <w:t>Vesna Šarić</w:t>
      </w:r>
      <w:r w:rsidR="000B52FF" w:rsidRPr="00E00B4C">
        <w:rPr>
          <w:rFonts w:ascii="Cambria" w:eastAsia="Cambria" w:hAnsi="Cambria" w:cs="Cambria"/>
          <w:color w:val="auto"/>
        </w:rPr>
        <w:tab/>
      </w:r>
      <w:r w:rsidR="00577F46" w:rsidRPr="00E00B4C">
        <w:rPr>
          <w:rFonts w:ascii="Cambria" w:eastAsia="Cambria" w:hAnsi="Cambria" w:cs="Cambria"/>
          <w:color w:val="auto"/>
        </w:rPr>
        <w:t xml:space="preserve">091/3660-430 </w:t>
      </w:r>
      <w:r w:rsidR="000B52FF" w:rsidRPr="00E00B4C">
        <w:rPr>
          <w:rFonts w:ascii="Cambria" w:eastAsia="Cambria" w:hAnsi="Cambria" w:cs="Cambria"/>
          <w:color w:val="auto"/>
        </w:rPr>
        <w:tab/>
      </w:r>
      <w:r w:rsidR="00577F46" w:rsidRPr="00E00B4C">
        <w:rPr>
          <w:rFonts w:ascii="Cambria" w:eastAsia="Cambria" w:hAnsi="Cambria" w:cs="Cambria"/>
          <w:color w:val="auto"/>
        </w:rPr>
        <w:t>e-mail:</w:t>
      </w:r>
      <w:r w:rsidRPr="00E00B4C">
        <w:rPr>
          <w:rFonts w:ascii="Cambria" w:eastAsia="Cambria" w:hAnsi="Cambria" w:cs="Cambria"/>
          <w:color w:val="auto"/>
        </w:rPr>
        <w:t xml:space="preserve"> </w:t>
      </w:r>
      <w:r w:rsidR="000B52FF" w:rsidRPr="00E00B4C">
        <w:rPr>
          <w:rFonts w:ascii="Cambria" w:eastAsia="Cambria" w:hAnsi="Cambria" w:cs="Cambria"/>
          <w:color w:val="auto"/>
        </w:rPr>
        <w:t xml:space="preserve">  </w:t>
      </w:r>
      <w:hyperlink r:id="rId9" w:history="1">
        <w:r w:rsidR="000B52FF" w:rsidRPr="00E00B4C">
          <w:rPr>
            <w:rStyle w:val="Hyperlink"/>
            <w:rFonts w:ascii="Cambria" w:eastAsia="Cambria" w:hAnsi="Cambria" w:cs="Cambria"/>
          </w:rPr>
          <w:t>vesnasaric.retkovec@gmail.com</w:t>
        </w:r>
      </w:hyperlink>
      <w:r w:rsidR="000B52FF" w:rsidRPr="00E00B4C">
        <w:rPr>
          <w:rFonts w:ascii="Cambria" w:eastAsia="Cambria" w:hAnsi="Cambria" w:cs="Cambria"/>
          <w:color w:val="auto"/>
        </w:rPr>
        <w:t xml:space="preserve"> </w:t>
      </w:r>
    </w:p>
    <w:p w14:paraId="2F7122BC" w14:textId="77777777" w:rsidR="00890DED" w:rsidRDefault="00890DED" w:rsidP="00B04415">
      <w:pPr>
        <w:tabs>
          <w:tab w:val="center" w:pos="3618"/>
          <w:tab w:val="center" w:pos="7209"/>
        </w:tabs>
        <w:spacing w:after="0" w:line="248" w:lineRule="auto"/>
        <w:ind w:left="-15"/>
        <w:rPr>
          <w:rFonts w:ascii="Cambria" w:eastAsia="Cambria" w:hAnsi="Cambria" w:cs="Cambria"/>
          <w:b/>
          <w:color w:val="auto"/>
          <w:sz w:val="10"/>
          <w:szCs w:val="10"/>
        </w:rPr>
      </w:pPr>
    </w:p>
    <w:p w14:paraId="4C40D2A7" w14:textId="034955E7" w:rsidR="00D05DED" w:rsidRPr="00E00B4C" w:rsidRDefault="00590270" w:rsidP="00B04415">
      <w:pPr>
        <w:tabs>
          <w:tab w:val="center" w:pos="3618"/>
          <w:tab w:val="center" w:pos="7209"/>
        </w:tabs>
        <w:spacing w:after="0" w:line="248" w:lineRule="auto"/>
        <w:ind w:left="-15"/>
        <w:rPr>
          <w:rFonts w:ascii="Cambria" w:eastAsia="Cambria" w:hAnsi="Cambria" w:cs="Cambria"/>
          <w:color w:val="auto"/>
        </w:rPr>
      </w:pPr>
      <w:r w:rsidRPr="00E00B4C">
        <w:rPr>
          <w:rFonts w:ascii="Cambria" w:eastAsia="Cambria" w:hAnsi="Cambria" w:cs="Cambria"/>
          <w:b/>
          <w:color w:val="auto"/>
        </w:rPr>
        <w:t>VODIČ</w:t>
      </w:r>
      <w:r w:rsidR="00F768A1" w:rsidRPr="00E00B4C">
        <w:rPr>
          <w:rFonts w:ascii="Cambria" w:eastAsia="Cambria" w:hAnsi="Cambria" w:cs="Cambria"/>
          <w:b/>
          <w:color w:val="auto"/>
        </w:rPr>
        <w:t>I</w:t>
      </w:r>
      <w:r w:rsidR="000B52FF" w:rsidRPr="00E00B4C">
        <w:rPr>
          <w:rFonts w:ascii="Cambria" w:eastAsia="Cambria" w:hAnsi="Cambria" w:cs="Cambria"/>
          <w:b/>
          <w:color w:val="auto"/>
        </w:rPr>
        <w:t xml:space="preserve"> NA TERENU:</w:t>
      </w:r>
      <w:r w:rsidR="008061C0" w:rsidRPr="00E00B4C">
        <w:rPr>
          <w:rFonts w:ascii="Cambria" w:eastAsia="Cambria" w:hAnsi="Cambria" w:cs="Cambria"/>
          <w:b/>
          <w:color w:val="auto"/>
        </w:rPr>
        <w:tab/>
        <w:t xml:space="preserve">   </w:t>
      </w:r>
      <w:r w:rsidR="002939A7" w:rsidRPr="00E00B4C">
        <w:rPr>
          <w:rFonts w:ascii="Cambria" w:eastAsia="Cambria" w:hAnsi="Cambria" w:cs="Cambria"/>
          <w:color w:val="auto"/>
        </w:rPr>
        <w:t>Goran Leko</w:t>
      </w:r>
      <w:r w:rsidR="006A6B70">
        <w:rPr>
          <w:rFonts w:ascii="Cambria" w:eastAsia="Cambria" w:hAnsi="Cambria" w:cs="Cambria"/>
          <w:color w:val="auto"/>
        </w:rPr>
        <w:t xml:space="preserve">  (</w:t>
      </w:r>
      <w:r w:rsidRPr="00E00B4C">
        <w:rPr>
          <w:rFonts w:ascii="Cambria" w:eastAsia="Cambria" w:hAnsi="Cambria" w:cs="Cambria"/>
          <w:color w:val="auto"/>
        </w:rPr>
        <w:t>09</w:t>
      </w:r>
      <w:r w:rsidR="002939A7" w:rsidRPr="00E00B4C">
        <w:rPr>
          <w:rFonts w:ascii="Cambria" w:eastAsia="Cambria" w:hAnsi="Cambria" w:cs="Cambria"/>
          <w:color w:val="auto"/>
        </w:rPr>
        <w:t>5</w:t>
      </w:r>
      <w:r w:rsidRPr="00E00B4C">
        <w:rPr>
          <w:rFonts w:ascii="Cambria" w:eastAsia="Cambria" w:hAnsi="Cambria" w:cs="Cambria"/>
          <w:color w:val="auto"/>
        </w:rPr>
        <w:t>/</w:t>
      </w:r>
      <w:r w:rsidR="002939A7" w:rsidRPr="00E00B4C">
        <w:rPr>
          <w:rFonts w:ascii="Cambria" w:eastAsia="Cambria" w:hAnsi="Cambria" w:cs="Cambria"/>
          <w:color w:val="auto"/>
        </w:rPr>
        <w:t>9254166</w:t>
      </w:r>
      <w:r w:rsidR="006A6B70">
        <w:rPr>
          <w:rFonts w:ascii="Cambria" w:eastAsia="Cambria" w:hAnsi="Cambria" w:cs="Cambria"/>
          <w:color w:val="auto"/>
        </w:rPr>
        <w:t>),</w:t>
      </w:r>
      <w:r w:rsidR="008061C0" w:rsidRPr="00E00B4C">
        <w:rPr>
          <w:rFonts w:ascii="Cambria" w:eastAsia="Cambria" w:hAnsi="Cambria" w:cs="Cambria"/>
          <w:color w:val="auto"/>
        </w:rPr>
        <w:t xml:space="preserve"> </w:t>
      </w:r>
      <w:r w:rsidR="006B3081" w:rsidRPr="00E00B4C">
        <w:rPr>
          <w:rFonts w:ascii="Cambria" w:eastAsia="Cambria" w:hAnsi="Cambria" w:cs="Cambria"/>
          <w:color w:val="auto"/>
        </w:rPr>
        <w:t xml:space="preserve"> </w:t>
      </w:r>
      <w:r w:rsidR="006841DC">
        <w:rPr>
          <w:rFonts w:ascii="Cambria" w:eastAsia="Cambria" w:hAnsi="Cambria" w:cs="Cambria"/>
          <w:color w:val="auto"/>
        </w:rPr>
        <w:t>Katarina Janković</w:t>
      </w:r>
      <w:r w:rsidR="006841DC">
        <w:rPr>
          <w:rFonts w:ascii="Cambria" w:eastAsia="Cambria" w:hAnsi="Cambria" w:cs="Cambria"/>
          <w:color w:val="auto"/>
        </w:rPr>
        <w:tab/>
        <w:t xml:space="preserve">   </w:t>
      </w:r>
      <w:r w:rsidR="006A6B70">
        <w:rPr>
          <w:rFonts w:ascii="Cambria" w:eastAsia="Cambria" w:hAnsi="Cambria" w:cs="Cambria"/>
          <w:color w:val="auto"/>
        </w:rPr>
        <w:t>(</w:t>
      </w:r>
      <w:r w:rsidR="006841DC" w:rsidRPr="006841DC">
        <w:rPr>
          <w:rFonts w:ascii="Cambria" w:eastAsia="Cambria" w:hAnsi="Cambria" w:cs="Cambria"/>
          <w:color w:val="auto"/>
        </w:rPr>
        <w:t>099</w:t>
      </w:r>
      <w:r w:rsidR="006841DC">
        <w:rPr>
          <w:rFonts w:ascii="Cambria" w:eastAsia="Cambria" w:hAnsi="Cambria" w:cs="Cambria"/>
          <w:color w:val="auto"/>
        </w:rPr>
        <w:t>/</w:t>
      </w:r>
      <w:r w:rsidR="006841DC" w:rsidRPr="006841DC">
        <w:rPr>
          <w:rFonts w:ascii="Cambria" w:eastAsia="Cambria" w:hAnsi="Cambria" w:cs="Cambria"/>
          <w:color w:val="auto"/>
        </w:rPr>
        <w:t>3164 433</w:t>
      </w:r>
      <w:r w:rsidR="006A6B70">
        <w:rPr>
          <w:rFonts w:ascii="Cambria" w:eastAsia="Cambria" w:hAnsi="Cambria" w:cs="Cambria"/>
          <w:color w:val="auto"/>
        </w:rPr>
        <w:t>) i Zlatko Svetličić</w:t>
      </w:r>
    </w:p>
    <w:p w14:paraId="3117081A" w14:textId="77777777" w:rsidR="006B3081" w:rsidRPr="007B4E6B" w:rsidRDefault="006B3081" w:rsidP="00B04415">
      <w:pPr>
        <w:tabs>
          <w:tab w:val="center" w:pos="3618"/>
          <w:tab w:val="center" w:pos="7209"/>
        </w:tabs>
        <w:spacing w:after="0" w:line="248" w:lineRule="auto"/>
        <w:ind w:left="-15"/>
        <w:rPr>
          <w:rFonts w:ascii="Cambria" w:hAnsi="Cambria"/>
          <w:color w:val="auto"/>
          <w:sz w:val="16"/>
          <w:szCs w:val="16"/>
        </w:rPr>
      </w:pPr>
    </w:p>
    <w:p w14:paraId="609E3B23" w14:textId="0867074C" w:rsidR="006B3081" w:rsidRPr="00D13935" w:rsidRDefault="006B3081" w:rsidP="006B3081">
      <w:pPr>
        <w:pBdr>
          <w:top w:val="single" w:sz="4" w:space="1" w:color="auto"/>
          <w:left w:val="single" w:sz="4" w:space="4" w:color="auto"/>
          <w:bottom w:val="single" w:sz="4" w:space="1" w:color="auto"/>
          <w:right w:val="single" w:sz="4" w:space="4" w:color="auto"/>
        </w:pBdr>
        <w:shd w:val="pct10" w:color="auto" w:fill="auto"/>
        <w:spacing w:after="0" w:line="240" w:lineRule="auto"/>
        <w:jc w:val="center"/>
        <w:rPr>
          <w:rFonts w:ascii="Cambria" w:eastAsia="Times New Roman" w:hAnsi="Cambria" w:cs="Tahoma"/>
          <w:iCs/>
          <w:sz w:val="23"/>
          <w:szCs w:val="23"/>
        </w:rPr>
      </w:pPr>
      <w:r w:rsidRPr="00D13935">
        <w:rPr>
          <w:rFonts w:ascii="Cambria" w:eastAsia="Times New Roman" w:hAnsi="Cambria" w:cs="Tahoma"/>
          <w:iCs/>
          <w:sz w:val="23"/>
          <w:szCs w:val="23"/>
        </w:rPr>
        <w:t>Prijave s uplatom prijevoza, u Tajništvu Društva do popune mjesta</w:t>
      </w:r>
    </w:p>
    <w:p w14:paraId="2263AC83" w14:textId="77777777" w:rsidR="006E44F7" w:rsidRPr="007B4E6B" w:rsidRDefault="006E44F7" w:rsidP="006E44F7">
      <w:pPr>
        <w:tabs>
          <w:tab w:val="center" w:pos="3618"/>
          <w:tab w:val="center" w:pos="7209"/>
        </w:tabs>
        <w:spacing w:after="0" w:line="248" w:lineRule="auto"/>
        <w:rPr>
          <w:rFonts w:ascii="Cambria" w:hAnsi="Cambria"/>
          <w:color w:val="auto"/>
          <w:sz w:val="16"/>
          <w:szCs w:val="16"/>
        </w:rPr>
      </w:pPr>
    </w:p>
    <w:p w14:paraId="11712E3A" w14:textId="09886753" w:rsidR="00147FEF" w:rsidRPr="00E00B4C" w:rsidRDefault="006E44F7" w:rsidP="00B04415">
      <w:pPr>
        <w:spacing w:after="0"/>
        <w:rPr>
          <w:rFonts w:ascii="Cambria" w:eastAsia="Cambria" w:hAnsi="Cambria" w:cs="Cambria"/>
          <w:b/>
          <w:color w:val="auto"/>
          <w:sz w:val="24"/>
        </w:rPr>
      </w:pPr>
      <w:r>
        <w:rPr>
          <w:noProof/>
        </w:rPr>
        <w:drawing>
          <wp:inline distT="0" distB="0" distL="0" distR="0" wp14:anchorId="3A7C425B" wp14:editId="2944C176">
            <wp:extent cx="3121580" cy="3996000"/>
            <wp:effectExtent l="0" t="0" r="3175" b="5080"/>
            <wp:docPr id="1259463182" name="Slika 2" descr="Bledska klis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edska klisura"/>
                    <pic:cNvPicPr>
                      <a:picLocks noChangeAspect="1" noChangeArrowheads="1"/>
                    </pic:cNvPicPr>
                  </pic:nvPicPr>
                  <pic:blipFill rotWithShape="1">
                    <a:blip r:embed="rId10">
                      <a:extLst>
                        <a:ext uri="{28A0092B-C50C-407E-A947-70E740481C1C}">
                          <a14:useLocalDpi xmlns:a14="http://schemas.microsoft.com/office/drawing/2010/main" val="0"/>
                        </a:ext>
                      </a:extLst>
                    </a:blip>
                    <a:srcRect r="6290"/>
                    <a:stretch/>
                  </pic:blipFill>
                  <pic:spPr bwMode="auto">
                    <a:xfrm>
                      <a:off x="0" y="0"/>
                      <a:ext cx="3121580" cy="3996000"/>
                    </a:xfrm>
                    <a:prstGeom prst="rect">
                      <a:avLst/>
                    </a:prstGeom>
                    <a:noFill/>
                    <a:ln>
                      <a:noFill/>
                    </a:ln>
                    <a:extLst>
                      <a:ext uri="{53640926-AAD7-44D8-BBD7-CCE9431645EC}">
                        <a14:shadowObscured xmlns:a14="http://schemas.microsoft.com/office/drawing/2010/main"/>
                      </a:ext>
                    </a:extLst>
                  </pic:spPr>
                </pic:pic>
              </a:graphicData>
            </a:graphic>
          </wp:inline>
        </w:drawing>
      </w:r>
      <w:r w:rsidR="00F2676B">
        <w:rPr>
          <w:rFonts w:ascii="Cambria" w:eastAsia="Cambria" w:hAnsi="Cambria" w:cs="Cambria"/>
          <w:b/>
          <w:color w:val="auto"/>
          <w:sz w:val="24"/>
        </w:rPr>
        <w:t xml:space="preserve"> </w:t>
      </w:r>
      <w:r>
        <w:rPr>
          <w:rFonts w:ascii="Cambria" w:eastAsia="Cambria" w:hAnsi="Cambria" w:cs="Cambria"/>
          <w:b/>
          <w:color w:val="auto"/>
          <w:sz w:val="24"/>
        </w:rPr>
        <w:t xml:space="preserve"> </w:t>
      </w:r>
      <w:r>
        <w:rPr>
          <w:noProof/>
        </w:rPr>
        <w:drawing>
          <wp:inline distT="0" distB="0" distL="0" distR="0" wp14:anchorId="4500A2D5" wp14:editId="7AD080CE">
            <wp:extent cx="3128020" cy="3996000"/>
            <wp:effectExtent l="0" t="0" r="0" b="5080"/>
            <wp:docPr id="867397955" name="Slika 3" descr="Slap Šum u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ap Šum u Sloveniji"/>
                    <pic:cNvPicPr>
                      <a:picLocks noChangeAspect="1" noChangeArrowheads="1"/>
                    </pic:cNvPicPr>
                  </pic:nvPicPr>
                  <pic:blipFill rotWithShape="1">
                    <a:blip r:embed="rId11">
                      <a:extLst>
                        <a:ext uri="{28A0092B-C50C-407E-A947-70E740481C1C}">
                          <a14:useLocalDpi xmlns:a14="http://schemas.microsoft.com/office/drawing/2010/main" val="0"/>
                        </a:ext>
                      </a:extLst>
                    </a:blip>
                    <a:srcRect l="6097"/>
                    <a:stretch/>
                  </pic:blipFill>
                  <pic:spPr bwMode="auto">
                    <a:xfrm>
                      <a:off x="0" y="0"/>
                      <a:ext cx="3128020" cy="3996000"/>
                    </a:xfrm>
                    <a:prstGeom prst="rect">
                      <a:avLst/>
                    </a:prstGeom>
                    <a:noFill/>
                    <a:ln>
                      <a:noFill/>
                    </a:ln>
                    <a:extLst>
                      <a:ext uri="{53640926-AAD7-44D8-BBD7-CCE9431645EC}">
                        <a14:shadowObscured xmlns:a14="http://schemas.microsoft.com/office/drawing/2010/main"/>
                      </a:ext>
                    </a:extLst>
                  </pic:spPr>
                </pic:pic>
              </a:graphicData>
            </a:graphic>
          </wp:inline>
        </w:drawing>
      </w:r>
    </w:p>
    <w:p w14:paraId="31785FB2" w14:textId="77777777" w:rsidR="00147FEF" w:rsidRPr="007B4E6B" w:rsidRDefault="00147FEF" w:rsidP="00B04415">
      <w:pPr>
        <w:spacing w:after="0"/>
        <w:rPr>
          <w:rFonts w:ascii="Cambria" w:eastAsia="Cambria" w:hAnsi="Cambria" w:cs="Cambria"/>
          <w:b/>
          <w:color w:val="auto"/>
          <w:sz w:val="10"/>
          <w:szCs w:val="10"/>
          <w:u w:val="single" w:color="000000"/>
        </w:rPr>
      </w:pPr>
    </w:p>
    <w:p w14:paraId="428DF483" w14:textId="3069C5AE" w:rsidR="00F2676B" w:rsidRPr="000B539B" w:rsidRDefault="00D13935" w:rsidP="00D13935">
      <w:pPr>
        <w:pBdr>
          <w:top w:val="single" w:sz="4" w:space="1" w:color="auto"/>
          <w:left w:val="single" w:sz="4" w:space="4" w:color="auto"/>
          <w:bottom w:val="single" w:sz="4" w:space="1" w:color="auto"/>
          <w:right w:val="single" w:sz="4" w:space="4" w:color="auto"/>
        </w:pBdr>
        <w:shd w:val="pct10" w:color="auto" w:fill="auto"/>
        <w:spacing w:after="0"/>
        <w:rPr>
          <w:rFonts w:ascii="Cambria" w:eastAsia="Cambria" w:hAnsi="Cambria" w:cs="Cambria"/>
          <w:b/>
          <w:bCs/>
          <w:i/>
          <w:iCs/>
          <w:color w:val="auto"/>
          <w:sz w:val="20"/>
          <w:szCs w:val="20"/>
          <w:u w:val="single" w:color="000000"/>
        </w:rPr>
      </w:pPr>
      <w:r w:rsidRPr="000B539B">
        <w:rPr>
          <w:rFonts w:ascii="Cambria" w:eastAsia="Cambria" w:hAnsi="Cambria" w:cs="Cambria"/>
          <w:b/>
          <w:bCs/>
          <w:i/>
          <w:iCs/>
          <w:color w:val="auto"/>
          <w:sz w:val="20"/>
          <w:szCs w:val="20"/>
        </w:rPr>
        <w:t>Kanjon Vintgar</w:t>
      </w:r>
    </w:p>
    <w:p w14:paraId="6057AC91" w14:textId="7FC749E4" w:rsidR="00F2676B" w:rsidRDefault="006B1C23" w:rsidP="006B1C23">
      <w:pPr>
        <w:spacing w:after="0"/>
        <w:jc w:val="center"/>
        <w:rPr>
          <w:rFonts w:ascii="Cambria" w:eastAsia="Cambria" w:hAnsi="Cambria" w:cs="Cambria"/>
          <w:b/>
          <w:color w:val="auto"/>
          <w:u w:val="single" w:color="000000"/>
        </w:rPr>
      </w:pPr>
      <w:r>
        <w:rPr>
          <w:noProof/>
        </w:rPr>
        <w:lastRenderedPageBreak/>
        <w:drawing>
          <wp:inline distT="0" distB="0" distL="0" distR="0" wp14:anchorId="1B6AAC70" wp14:editId="6DC445DF">
            <wp:extent cx="6298565" cy="2976245"/>
            <wp:effectExtent l="0" t="0" r="6985" b="0"/>
            <wp:docPr id="72788487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84871" name=""/>
                    <pic:cNvPicPr/>
                  </pic:nvPicPr>
                  <pic:blipFill>
                    <a:blip r:embed="rId12">
                      <a:extLst>
                        <a:ext uri="{28A0092B-C50C-407E-A947-70E740481C1C}">
                          <a14:useLocalDpi xmlns:a14="http://schemas.microsoft.com/office/drawing/2010/main" val="0"/>
                        </a:ext>
                      </a:extLst>
                    </a:blip>
                    <a:stretch>
                      <a:fillRect/>
                    </a:stretch>
                  </pic:blipFill>
                  <pic:spPr>
                    <a:xfrm>
                      <a:off x="0" y="0"/>
                      <a:ext cx="6298565" cy="2976245"/>
                    </a:xfrm>
                    <a:prstGeom prst="rect">
                      <a:avLst/>
                    </a:prstGeom>
                  </pic:spPr>
                </pic:pic>
              </a:graphicData>
            </a:graphic>
          </wp:inline>
        </w:drawing>
      </w:r>
    </w:p>
    <w:p w14:paraId="4C941CF3" w14:textId="77777777" w:rsidR="00F2676B" w:rsidRDefault="00F2676B" w:rsidP="00B04415">
      <w:pPr>
        <w:spacing w:after="0"/>
        <w:rPr>
          <w:rFonts w:ascii="Cambria" w:eastAsia="Cambria" w:hAnsi="Cambria" w:cs="Cambria"/>
          <w:b/>
          <w:color w:val="auto"/>
          <w:u w:val="single" w:color="000000"/>
        </w:rPr>
      </w:pPr>
    </w:p>
    <w:p w14:paraId="4DF6B9A8" w14:textId="77777777" w:rsidR="000B52FF" w:rsidRPr="00F2676B" w:rsidRDefault="000B52FF" w:rsidP="000B52FF">
      <w:pPr>
        <w:spacing w:after="0" w:line="240" w:lineRule="auto"/>
        <w:jc w:val="both"/>
        <w:rPr>
          <w:rFonts w:ascii="Cambria" w:eastAsia="Times New Roman" w:hAnsi="Cambria" w:cs="Tahoma"/>
          <w:b/>
          <w:u w:val="single"/>
        </w:rPr>
      </w:pPr>
      <w:r w:rsidRPr="00F2676B">
        <w:rPr>
          <w:rFonts w:ascii="Cambria" w:eastAsia="Times New Roman" w:hAnsi="Cambria" w:cs="Tahoma"/>
          <w:b/>
          <w:u w:val="single"/>
        </w:rPr>
        <w:t>OBAVIJESTI I UPUTE SUDIONICIMA IZLETA</w:t>
      </w:r>
    </w:p>
    <w:p w14:paraId="0D3D4551" w14:textId="77777777" w:rsidR="000B52FF" w:rsidRPr="00F2676B" w:rsidRDefault="000B52FF" w:rsidP="000B52FF">
      <w:pPr>
        <w:spacing w:after="0" w:line="240" w:lineRule="auto"/>
        <w:jc w:val="both"/>
        <w:rPr>
          <w:rFonts w:ascii="Cambria" w:eastAsia="Times New Roman" w:hAnsi="Cambria" w:cs="Tahom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0"/>
      </w:tblGrid>
      <w:tr w:rsidR="000B52FF" w:rsidRPr="006B1C23" w14:paraId="0D5D8CF7" w14:textId="77777777" w:rsidTr="00F53999">
        <w:tc>
          <w:tcPr>
            <w:tcW w:w="10348" w:type="dxa"/>
            <w:tcBorders>
              <w:top w:val="single" w:sz="4" w:space="0" w:color="auto"/>
              <w:left w:val="single" w:sz="4" w:space="0" w:color="auto"/>
              <w:bottom w:val="single" w:sz="4" w:space="0" w:color="auto"/>
              <w:right w:val="single" w:sz="4" w:space="0" w:color="auto"/>
            </w:tcBorders>
          </w:tcPr>
          <w:p w14:paraId="0298DB64" w14:textId="77777777" w:rsidR="000B52FF" w:rsidRPr="006B1C23" w:rsidRDefault="000B52FF" w:rsidP="00F53999">
            <w:pPr>
              <w:spacing w:after="0" w:line="240" w:lineRule="auto"/>
              <w:jc w:val="both"/>
              <w:rPr>
                <w:rFonts w:ascii="Cambria" w:eastAsia="Times New Roman" w:hAnsi="Cambria" w:cs="Tahoma"/>
                <w:sz w:val="20"/>
                <w:szCs w:val="20"/>
              </w:rPr>
            </w:pPr>
            <w:r w:rsidRPr="006B1C23">
              <w:rPr>
                <w:rFonts w:ascii="Cambria" w:eastAsia="Times New Roman" w:hAnsi="Cambria" w:cs="Tahoma"/>
                <w:sz w:val="20"/>
                <w:szCs w:val="20"/>
              </w:rPr>
              <w:t>Sudionik izleta je svojom prijavom za sudjelovanjem na izletu potvrdio:</w:t>
            </w:r>
          </w:p>
          <w:p w14:paraId="3D255030" w14:textId="77777777" w:rsidR="000B52FF" w:rsidRPr="006B1C23" w:rsidRDefault="000B52FF" w:rsidP="00F53999">
            <w:pPr>
              <w:spacing w:after="0" w:line="240" w:lineRule="auto"/>
              <w:jc w:val="both"/>
              <w:rPr>
                <w:rFonts w:ascii="Cambria" w:eastAsia="Times New Roman" w:hAnsi="Cambria" w:cs="Tahoma"/>
                <w:sz w:val="20"/>
                <w:szCs w:val="20"/>
              </w:rPr>
            </w:pPr>
            <w:r w:rsidRPr="006B1C23">
              <w:rPr>
                <w:rFonts w:ascii="Cambria" w:eastAsia="Times New Roman" w:hAnsi="Cambria" w:cs="Tahoma"/>
                <w:sz w:val="20"/>
                <w:szCs w:val="20"/>
              </w:rPr>
              <w:t>1)</w:t>
            </w:r>
            <w:r w:rsidRPr="006B1C23">
              <w:rPr>
                <w:rFonts w:ascii="Cambria" w:eastAsia="Times New Roman" w:hAnsi="Cambria" w:cs="Tahoma"/>
                <w:b/>
                <w:sz w:val="20"/>
                <w:szCs w:val="20"/>
              </w:rPr>
              <w:t xml:space="preserve"> </w:t>
            </w:r>
            <w:r w:rsidRPr="006B1C23">
              <w:rPr>
                <w:rFonts w:ascii="Cambria" w:eastAsia="Times New Roman" w:hAnsi="Cambria" w:cs="Tahoma"/>
                <w:sz w:val="20"/>
                <w:szCs w:val="20"/>
              </w:rPr>
              <w:t>da je upoznat sa svim detaljima izleta, da je zdrav i da nema kronične bolesti koje nije prijavio vodiču izleta, te da je psihofizički spreman za napore na izletu,</w:t>
            </w:r>
          </w:p>
          <w:p w14:paraId="5B821881" w14:textId="77777777" w:rsidR="000B52FF" w:rsidRPr="006B1C23" w:rsidRDefault="000B52FF" w:rsidP="00F53999">
            <w:pPr>
              <w:spacing w:after="0" w:line="240" w:lineRule="auto"/>
              <w:jc w:val="both"/>
              <w:rPr>
                <w:rFonts w:ascii="Cambria" w:eastAsia="Times New Roman" w:hAnsi="Cambria" w:cs="Tahoma"/>
                <w:sz w:val="20"/>
                <w:szCs w:val="20"/>
              </w:rPr>
            </w:pPr>
            <w:r w:rsidRPr="006B1C23">
              <w:rPr>
                <w:rFonts w:ascii="Cambria" w:eastAsia="Times New Roman" w:hAnsi="Cambria" w:cs="Tahoma"/>
                <w:sz w:val="20"/>
                <w:szCs w:val="20"/>
              </w:rPr>
              <w:t>2) da će slušati sve u dobroj namjeri izrečene upute vodiča na terenu, te da svojim djelovanjem neće ugrožavati druge sudionike izleta.</w:t>
            </w:r>
          </w:p>
          <w:p w14:paraId="28F30041" w14:textId="77777777" w:rsidR="000B52FF" w:rsidRPr="006B1C23" w:rsidRDefault="000B52FF" w:rsidP="00F53999">
            <w:pPr>
              <w:spacing w:after="0" w:line="240" w:lineRule="auto"/>
              <w:jc w:val="both"/>
              <w:rPr>
                <w:rFonts w:ascii="Cambria" w:eastAsia="Times New Roman" w:hAnsi="Cambria" w:cs="Tahoma"/>
                <w:sz w:val="20"/>
                <w:szCs w:val="20"/>
              </w:rPr>
            </w:pPr>
            <w:r w:rsidRPr="006B1C23">
              <w:rPr>
                <w:rFonts w:ascii="Cambria" w:eastAsia="Times New Roman" w:hAnsi="Cambria" w:cs="Tahoma"/>
                <w:sz w:val="20"/>
                <w:szCs w:val="20"/>
              </w:rPr>
              <w:t>3) da pristupa izletu na vlastitu odgovornost. U slučaju loših vremenskih uvjeta, vodič ima pravo promijeniti rutu ili otkazati izlet.</w:t>
            </w:r>
          </w:p>
        </w:tc>
      </w:tr>
    </w:tbl>
    <w:p w14:paraId="58F5A0EB" w14:textId="77777777" w:rsidR="000B52FF" w:rsidRPr="00F2676B" w:rsidRDefault="000B52FF" w:rsidP="000B52FF">
      <w:pPr>
        <w:spacing w:after="0" w:line="240" w:lineRule="auto"/>
        <w:jc w:val="both"/>
        <w:rPr>
          <w:rFonts w:ascii="Cambria" w:eastAsia="Times New Roman" w:hAnsi="Cambria" w:cs="Tahoma"/>
        </w:rPr>
      </w:pPr>
    </w:p>
    <w:p w14:paraId="622B3242" w14:textId="77777777" w:rsidR="000B52FF" w:rsidRPr="00F2676B" w:rsidRDefault="000B52FF" w:rsidP="000B52FF">
      <w:pPr>
        <w:spacing w:after="0" w:line="240" w:lineRule="auto"/>
        <w:jc w:val="both"/>
        <w:rPr>
          <w:rFonts w:ascii="Cambria" w:eastAsia="Times New Roman" w:hAnsi="Cambria" w:cs="Tahoma"/>
        </w:rPr>
      </w:pPr>
      <w:r w:rsidRPr="00F2676B">
        <w:rPr>
          <w:rFonts w:ascii="Cambria" w:eastAsia="Times New Roman" w:hAnsi="Cambria" w:cs="Tahoma"/>
        </w:rPr>
        <w:t>Zbog premalog broja prijavljenih sudionika izleta s plaćenom akontacijom troškova izleta, izlet se može otkazati odmah po zaključenju liste sudionika izleta. Uplaćeni novac sudionicima izleta se vraća. Ostavlja se mogućnost vodiču izleta da s prijavljenim sudionicima izleta dogovori drugo prijevozno sredstvo (manji autobus, kombi, osobni automobili ... ) te korigira troškove izleta ako je potrebno.</w:t>
      </w:r>
    </w:p>
    <w:p w14:paraId="2E33F47B" w14:textId="77777777" w:rsidR="000B52FF" w:rsidRPr="006B1C23" w:rsidRDefault="000B52FF" w:rsidP="000B52FF">
      <w:pPr>
        <w:spacing w:after="0" w:line="240" w:lineRule="auto"/>
        <w:jc w:val="both"/>
        <w:rPr>
          <w:rFonts w:ascii="Cambria" w:eastAsia="Times New Roman" w:hAnsi="Cambria" w:cs="Tahoma"/>
          <w:sz w:val="10"/>
          <w:szCs w:val="10"/>
        </w:rPr>
      </w:pPr>
    </w:p>
    <w:p w14:paraId="1A36D8BF" w14:textId="77777777" w:rsidR="000B52FF" w:rsidRPr="00F2676B" w:rsidRDefault="000B52FF" w:rsidP="000B52FF">
      <w:pPr>
        <w:spacing w:after="0" w:line="240" w:lineRule="auto"/>
        <w:jc w:val="both"/>
        <w:rPr>
          <w:rFonts w:ascii="Cambria" w:eastAsia="Times New Roman" w:hAnsi="Cambria" w:cs="Tahoma"/>
        </w:rPr>
      </w:pPr>
      <w:r w:rsidRPr="00F2676B">
        <w:rPr>
          <w:rFonts w:ascii="Cambria" w:eastAsia="Times New Roman" w:hAnsi="Cambria" w:cs="Tahoma"/>
        </w:rPr>
        <w:t>Zbog nepovoljnih vremenskih uvjeta na terenu, izlet se može otkazati najkasnije 12 sati prije polaska na izlet. Organizator je dužan o otkazivanju izleta odmah obavijestiti sve sudionike izleta. Uplaćeni novac sudionicima izleta se vraća.</w:t>
      </w:r>
    </w:p>
    <w:p w14:paraId="4525C47E" w14:textId="77777777" w:rsidR="000B52FF" w:rsidRPr="006B1C23" w:rsidRDefault="000B52FF" w:rsidP="000B52FF">
      <w:pPr>
        <w:spacing w:after="0" w:line="240" w:lineRule="auto"/>
        <w:jc w:val="both"/>
        <w:rPr>
          <w:rFonts w:ascii="Cambria" w:eastAsia="Times New Roman" w:hAnsi="Cambria" w:cs="Tahoma"/>
          <w:sz w:val="10"/>
          <w:szCs w:val="10"/>
        </w:rPr>
      </w:pPr>
    </w:p>
    <w:p w14:paraId="54EFFCF3" w14:textId="77777777" w:rsidR="000B52FF" w:rsidRPr="00F2676B" w:rsidRDefault="000B52FF" w:rsidP="000B52FF">
      <w:pPr>
        <w:spacing w:after="0" w:line="240" w:lineRule="auto"/>
        <w:jc w:val="both"/>
        <w:rPr>
          <w:rFonts w:ascii="Cambria" w:eastAsia="Times New Roman" w:hAnsi="Cambria" w:cs="Tahoma"/>
        </w:rPr>
      </w:pPr>
      <w:r w:rsidRPr="00F2676B">
        <w:rPr>
          <w:rFonts w:ascii="Cambria" w:eastAsia="Times New Roman" w:hAnsi="Cambria" w:cs="Tahoma"/>
        </w:rPr>
        <w:t>Sudionik izleta može otkazati sudjelovanje na izletu do 5 (pet) dana prije polaska na izlet s mogućnošću povrata uplaćenog novca. Ako se izlet otkazuje zadnja 4 (četiri) dana prije polaska na izlet, povrat uplaćenog novca nije moguć. Ukoliko se radi o višednevnim izletima otkazivanje sudjelovanja je moguće najkasnije 14 dana prije održavanja izleta uz povrat uplaćenog novca.  Ukoliko se izlet otkazuje do 7 dana prije održavanja izleta moguć je povrat 50% uplaćenog iznosa. Nakon toga povrat novca moguć je samo u slučaju kada sudionik izleta pronađe zamjenu. Sudionik izleta može za sebe pronaći zamjenu, no o tome mora obvezno obavijestiti vodiča / organizatora izleta.</w:t>
      </w:r>
    </w:p>
    <w:p w14:paraId="15C7D4B1" w14:textId="77777777" w:rsidR="000B52FF" w:rsidRPr="006B1C23" w:rsidRDefault="000B52FF" w:rsidP="000B52FF">
      <w:pPr>
        <w:spacing w:after="0" w:line="240" w:lineRule="auto"/>
        <w:jc w:val="both"/>
        <w:rPr>
          <w:rFonts w:ascii="Cambria" w:eastAsia="Times New Roman" w:hAnsi="Cambria" w:cs="Tahoma"/>
          <w:sz w:val="10"/>
          <w:szCs w:val="10"/>
        </w:rPr>
      </w:pPr>
    </w:p>
    <w:p w14:paraId="2E3738AF" w14:textId="77777777" w:rsidR="000B52FF" w:rsidRPr="00F2676B" w:rsidRDefault="000B52FF" w:rsidP="000B52FF">
      <w:pPr>
        <w:spacing w:after="0" w:line="240" w:lineRule="auto"/>
        <w:jc w:val="both"/>
        <w:rPr>
          <w:rFonts w:ascii="Cambria" w:eastAsia="Times New Roman" w:hAnsi="Cambria" w:cs="Tahoma"/>
        </w:rPr>
      </w:pPr>
      <w:r w:rsidRPr="00F2676B">
        <w:rPr>
          <w:rFonts w:ascii="Cambria" w:eastAsia="Times New Roman" w:hAnsi="Cambria" w:cs="Tahoma"/>
        </w:rPr>
        <w:t>Vodič prije polaska na izlet provjerava opremu sudionika izleta; ako netko nema opremu u skladu s  zahtjevima iz najave izleta, vodič je dužan takvoj osobi zabraniti sudjelovanje na izletu. Prethodno uplaćeni troškovi se ne vraćaju.</w:t>
      </w:r>
    </w:p>
    <w:p w14:paraId="178655C3" w14:textId="77777777" w:rsidR="000B52FF" w:rsidRPr="006B1C23" w:rsidRDefault="000B52FF" w:rsidP="000B52FF">
      <w:pPr>
        <w:spacing w:after="0" w:line="240" w:lineRule="auto"/>
        <w:jc w:val="both"/>
        <w:rPr>
          <w:rFonts w:ascii="Cambria" w:eastAsia="Times New Roman" w:hAnsi="Cambria" w:cs="Tahoma"/>
          <w:sz w:val="10"/>
          <w:szCs w:val="10"/>
        </w:rPr>
      </w:pPr>
    </w:p>
    <w:p w14:paraId="1794D88F" w14:textId="77777777" w:rsidR="000B52FF" w:rsidRPr="00F2676B" w:rsidRDefault="000B52FF" w:rsidP="000B52FF">
      <w:pPr>
        <w:spacing w:after="0" w:line="240" w:lineRule="auto"/>
        <w:jc w:val="both"/>
        <w:rPr>
          <w:rFonts w:ascii="Cambria" w:eastAsia="Times New Roman" w:hAnsi="Cambria" w:cs="Tahoma"/>
        </w:rPr>
      </w:pPr>
      <w:r w:rsidRPr="00F2676B">
        <w:rPr>
          <w:rFonts w:ascii="Cambria" w:eastAsia="Times New Roman" w:hAnsi="Cambria" w:cs="Tahoma"/>
        </w:rPr>
        <w:t>Vodič prije polaska na izlet provjerava zdravstveno i psihofizičko stanje sudionika izleta; ako ustanovi da netko od prijavljenih sudionika neće moći izdržati napore predviđenog puta može takvoj osobi zabraniti sudjelovanje na izletu. Prethodno uplaćeni troškovi se ne vraćaju.</w:t>
      </w:r>
    </w:p>
    <w:p w14:paraId="44449AB3" w14:textId="77777777" w:rsidR="000B52FF" w:rsidRPr="006B1C23" w:rsidRDefault="000B52FF" w:rsidP="000B52FF">
      <w:pPr>
        <w:spacing w:after="0" w:line="240" w:lineRule="auto"/>
        <w:jc w:val="both"/>
        <w:rPr>
          <w:rFonts w:ascii="Cambria" w:eastAsia="Times New Roman" w:hAnsi="Cambria" w:cs="Tahoma"/>
          <w:sz w:val="10"/>
          <w:szCs w:val="10"/>
        </w:rPr>
      </w:pPr>
    </w:p>
    <w:p w14:paraId="16EF9A13" w14:textId="77777777" w:rsidR="000B52FF" w:rsidRPr="00F2676B" w:rsidRDefault="000B52FF" w:rsidP="000B52FF">
      <w:pPr>
        <w:spacing w:after="0" w:line="240" w:lineRule="auto"/>
        <w:jc w:val="both"/>
        <w:rPr>
          <w:rFonts w:ascii="Cambria" w:eastAsia="Times New Roman" w:hAnsi="Cambria" w:cs="Tahoma"/>
        </w:rPr>
      </w:pPr>
      <w:r w:rsidRPr="00F2676B">
        <w:rPr>
          <w:rFonts w:ascii="Cambria" w:eastAsia="Times New Roman" w:hAnsi="Cambria" w:cs="Tahoma"/>
        </w:rPr>
        <w:t>Zbog iznenada pogoršanih vremenskih uvjeta na terenu vodič ima pravo promijeniti smjer kretanja i krajnje odrediše, odnosno može prekinuti odvijanje izleta.</w:t>
      </w:r>
    </w:p>
    <w:p w14:paraId="00F6849A" w14:textId="77777777" w:rsidR="000B52FF" w:rsidRPr="00F2676B" w:rsidRDefault="000B52FF" w:rsidP="000B52FF">
      <w:pPr>
        <w:spacing w:after="0" w:line="240" w:lineRule="auto"/>
        <w:jc w:val="both"/>
        <w:rPr>
          <w:rFonts w:ascii="Cambria" w:eastAsia="Times New Roman" w:hAnsi="Cambria" w:cs="Tahoma"/>
        </w:rPr>
      </w:pPr>
      <w:r w:rsidRPr="00F2676B">
        <w:rPr>
          <w:rFonts w:ascii="Cambria" w:eastAsia="Times New Roman" w:hAnsi="Cambria" w:cs="Tahoma"/>
        </w:rPr>
        <w:t>Zbog problema sa zdravstvenim stanjem pojedinih sudionika izleta vodič donosi optimalne odluke: određuje sudionike izleta koji će se pobrinuti za ugroženog člana, odnosno, u krajnjoj nuždi, prekida izlet.</w:t>
      </w:r>
    </w:p>
    <w:p w14:paraId="0C49B62E" w14:textId="77777777" w:rsidR="000B52FF" w:rsidRPr="006B1C23" w:rsidRDefault="000B52FF" w:rsidP="000B52FF">
      <w:pPr>
        <w:spacing w:after="0" w:line="240" w:lineRule="auto"/>
        <w:jc w:val="both"/>
        <w:rPr>
          <w:rFonts w:ascii="Cambria" w:eastAsia="Times New Roman" w:hAnsi="Cambria" w:cs="Tahoma"/>
          <w:sz w:val="10"/>
          <w:szCs w:val="10"/>
        </w:rPr>
      </w:pPr>
    </w:p>
    <w:p w14:paraId="02DEB8F7" w14:textId="77777777" w:rsidR="000B52FF" w:rsidRPr="00F2676B" w:rsidRDefault="000B52FF" w:rsidP="000B52FF">
      <w:pPr>
        <w:spacing w:after="0" w:line="240" w:lineRule="auto"/>
        <w:jc w:val="both"/>
        <w:rPr>
          <w:rFonts w:ascii="Cambria" w:eastAsia="Times New Roman" w:hAnsi="Cambria" w:cs="Tahoma"/>
        </w:rPr>
      </w:pPr>
      <w:r w:rsidRPr="00F2676B">
        <w:rPr>
          <w:rFonts w:ascii="Cambria" w:eastAsia="Times New Roman" w:hAnsi="Cambria" w:cs="Tahoma"/>
        </w:rPr>
        <w:t>Sudionik izleta mora biti član Hrvatskog planinarskog saveza s plaćenom članarinom za tekuću godinu. Člansku iskaznicu mora imati sa sobom za vrijeme izleta.</w:t>
      </w:r>
    </w:p>
    <w:p w14:paraId="31363CA7" w14:textId="77777777" w:rsidR="007B4E6B" w:rsidRPr="00E00B4C" w:rsidRDefault="007B4E6B" w:rsidP="000B52FF">
      <w:pPr>
        <w:spacing w:after="0" w:line="240" w:lineRule="auto"/>
        <w:jc w:val="both"/>
        <w:rPr>
          <w:rFonts w:ascii="Cambria" w:eastAsia="Times New Roman" w:hAnsi="Cambria" w:cs="Tahoma"/>
          <w:sz w:val="10"/>
          <w:szCs w:val="10"/>
        </w:rPr>
      </w:pPr>
    </w:p>
    <w:p w14:paraId="25BAE86C" w14:textId="356773D4" w:rsidR="00ED28CC" w:rsidRDefault="000B52FF" w:rsidP="00890DED">
      <w:pPr>
        <w:spacing w:after="0" w:line="240" w:lineRule="auto"/>
        <w:jc w:val="right"/>
        <w:rPr>
          <w:rFonts w:ascii="Cambria" w:eastAsia="Times New Roman" w:hAnsi="Cambria" w:cs="Tahoma"/>
          <w:sz w:val="16"/>
          <w:szCs w:val="16"/>
        </w:rPr>
      </w:pPr>
      <w:r w:rsidRPr="00E00B4C">
        <w:rPr>
          <w:rFonts w:ascii="Cambria" w:eastAsia="Times New Roman" w:hAnsi="Cambria" w:cs="Tahoma"/>
          <w:i/>
          <w:sz w:val="16"/>
          <w:szCs w:val="16"/>
        </w:rPr>
        <w:t>(napisano prema odredbama Pravilnika o organiziranju i vođenju izleta HPD LIPA SESVETE)</w:t>
      </w:r>
      <w:r w:rsidRPr="00E00B4C">
        <w:rPr>
          <w:rFonts w:ascii="Cambria" w:eastAsia="Times New Roman" w:hAnsi="Cambria" w:cs="Tahoma"/>
          <w:sz w:val="16"/>
          <w:szCs w:val="16"/>
        </w:rPr>
        <w:t xml:space="preserve"> </w:t>
      </w:r>
    </w:p>
    <w:sectPr w:rsidR="00ED28CC" w:rsidSect="00067C1D">
      <w:pgSz w:w="11906" w:h="16838" w:code="9"/>
      <w:pgMar w:top="851" w:right="964" w:bottom="851" w:left="9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771431"/>
    <w:multiLevelType w:val="hybridMultilevel"/>
    <w:tmpl w:val="8A520294"/>
    <w:lvl w:ilvl="0" w:tplc="3A042968">
      <w:start w:val="1"/>
      <w:numFmt w:val="decimal"/>
      <w:lvlText w:val="%1)"/>
      <w:lvlJc w:val="left"/>
      <w:pPr>
        <w:ind w:left="10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C2F0EC26">
      <w:start w:val="1"/>
      <w:numFmt w:val="lowerLetter"/>
      <w:lvlText w:val="%2"/>
      <w:lvlJc w:val="left"/>
      <w:pPr>
        <w:ind w:left="118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0B8EB9BC">
      <w:start w:val="1"/>
      <w:numFmt w:val="lowerRoman"/>
      <w:lvlText w:val="%3"/>
      <w:lvlJc w:val="left"/>
      <w:pPr>
        <w:ind w:left="190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FDC881CC">
      <w:start w:val="1"/>
      <w:numFmt w:val="decimal"/>
      <w:lvlText w:val="%4"/>
      <w:lvlJc w:val="left"/>
      <w:pPr>
        <w:ind w:left="262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D9AAE4A6">
      <w:start w:val="1"/>
      <w:numFmt w:val="lowerLetter"/>
      <w:lvlText w:val="%5"/>
      <w:lvlJc w:val="left"/>
      <w:pPr>
        <w:ind w:left="334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53ECEF6E">
      <w:start w:val="1"/>
      <w:numFmt w:val="lowerRoman"/>
      <w:lvlText w:val="%6"/>
      <w:lvlJc w:val="left"/>
      <w:pPr>
        <w:ind w:left="406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DC4C0BF6">
      <w:start w:val="1"/>
      <w:numFmt w:val="decimal"/>
      <w:lvlText w:val="%7"/>
      <w:lvlJc w:val="left"/>
      <w:pPr>
        <w:ind w:left="478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2602843A">
      <w:start w:val="1"/>
      <w:numFmt w:val="lowerLetter"/>
      <w:lvlText w:val="%8"/>
      <w:lvlJc w:val="left"/>
      <w:pPr>
        <w:ind w:left="550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3A7AA530">
      <w:start w:val="1"/>
      <w:numFmt w:val="lowerRoman"/>
      <w:lvlText w:val="%9"/>
      <w:lvlJc w:val="left"/>
      <w:pPr>
        <w:ind w:left="622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67F743EE"/>
    <w:multiLevelType w:val="hybridMultilevel"/>
    <w:tmpl w:val="73A04DC8"/>
    <w:lvl w:ilvl="0" w:tplc="55C611B6">
      <w:start w:val="1"/>
      <w:numFmt w:val="bullet"/>
      <w:lvlText w:val="•"/>
      <w:lvlJc w:val="left"/>
      <w:pPr>
        <w:ind w:left="1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4EA1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8CA947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1C7FB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F8FBC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34DFA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090B9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F2777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A0378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702368721">
    <w:abstractNumId w:val="1"/>
  </w:num>
  <w:num w:numId="2" w16cid:durableId="449469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DED"/>
    <w:rsid w:val="00044480"/>
    <w:rsid w:val="000578AD"/>
    <w:rsid w:val="00067C1D"/>
    <w:rsid w:val="000B52FF"/>
    <w:rsid w:val="000B539B"/>
    <w:rsid w:val="000C4801"/>
    <w:rsid w:val="000E26AA"/>
    <w:rsid w:val="00113502"/>
    <w:rsid w:val="00147FEF"/>
    <w:rsid w:val="00155B0B"/>
    <w:rsid w:val="001D1676"/>
    <w:rsid w:val="002165B6"/>
    <w:rsid w:val="00221F98"/>
    <w:rsid w:val="002939A7"/>
    <w:rsid w:val="00365E5E"/>
    <w:rsid w:val="003B2388"/>
    <w:rsid w:val="003B4062"/>
    <w:rsid w:val="00404ADC"/>
    <w:rsid w:val="00424F7D"/>
    <w:rsid w:val="00430282"/>
    <w:rsid w:val="00446692"/>
    <w:rsid w:val="00577F46"/>
    <w:rsid w:val="00590270"/>
    <w:rsid w:val="005E4274"/>
    <w:rsid w:val="005E44CA"/>
    <w:rsid w:val="00662B5A"/>
    <w:rsid w:val="00673238"/>
    <w:rsid w:val="006841DC"/>
    <w:rsid w:val="00687D13"/>
    <w:rsid w:val="006914F8"/>
    <w:rsid w:val="006A6B70"/>
    <w:rsid w:val="006B1C23"/>
    <w:rsid w:val="006B3081"/>
    <w:rsid w:val="006E44F7"/>
    <w:rsid w:val="007350D6"/>
    <w:rsid w:val="00763A42"/>
    <w:rsid w:val="0079225A"/>
    <w:rsid w:val="007B4E6B"/>
    <w:rsid w:val="007B7672"/>
    <w:rsid w:val="007C337A"/>
    <w:rsid w:val="007C52FB"/>
    <w:rsid w:val="007E5AA1"/>
    <w:rsid w:val="00801520"/>
    <w:rsid w:val="008061C0"/>
    <w:rsid w:val="00841CDC"/>
    <w:rsid w:val="0089006F"/>
    <w:rsid w:val="00890DED"/>
    <w:rsid w:val="009267E5"/>
    <w:rsid w:val="0093566B"/>
    <w:rsid w:val="00992315"/>
    <w:rsid w:val="009C6119"/>
    <w:rsid w:val="00A0748A"/>
    <w:rsid w:val="00AA2E6F"/>
    <w:rsid w:val="00AC2F70"/>
    <w:rsid w:val="00AC5E6B"/>
    <w:rsid w:val="00AD46AD"/>
    <w:rsid w:val="00B04415"/>
    <w:rsid w:val="00B1007D"/>
    <w:rsid w:val="00B23DBF"/>
    <w:rsid w:val="00B34E2E"/>
    <w:rsid w:val="00B8323E"/>
    <w:rsid w:val="00B866CE"/>
    <w:rsid w:val="00BD61BA"/>
    <w:rsid w:val="00BE725A"/>
    <w:rsid w:val="00C5390F"/>
    <w:rsid w:val="00D05DED"/>
    <w:rsid w:val="00D13935"/>
    <w:rsid w:val="00D27FCC"/>
    <w:rsid w:val="00D63A6B"/>
    <w:rsid w:val="00D72882"/>
    <w:rsid w:val="00DB6040"/>
    <w:rsid w:val="00E00B4C"/>
    <w:rsid w:val="00E07E68"/>
    <w:rsid w:val="00E12886"/>
    <w:rsid w:val="00E13F17"/>
    <w:rsid w:val="00E23AB1"/>
    <w:rsid w:val="00E4751E"/>
    <w:rsid w:val="00E56557"/>
    <w:rsid w:val="00EA5484"/>
    <w:rsid w:val="00EB3516"/>
    <w:rsid w:val="00ED28CC"/>
    <w:rsid w:val="00F2676B"/>
    <w:rsid w:val="00F51F48"/>
    <w:rsid w:val="00F768A1"/>
    <w:rsid w:val="00F8264B"/>
    <w:rsid w:val="00FA5972"/>
    <w:rsid w:val="00FB47D2"/>
    <w:rsid w:val="00FC58A7"/>
    <w:rsid w:val="00FE5C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60BC0"/>
  <w15:docId w15:val="{3E3BD755-FF48-4079-A7DA-0C5C1A84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628"/>
      <w:jc w:val="center"/>
      <w:outlineLvl w:val="0"/>
    </w:pPr>
    <w:rPr>
      <w:rFonts w:ascii="Cambria" w:eastAsia="Cambria" w:hAnsi="Cambria" w:cs="Cambria"/>
      <w:b/>
      <w:color w:val="000000"/>
      <w:sz w:val="28"/>
    </w:rPr>
  </w:style>
  <w:style w:type="paragraph" w:styleId="Heading2">
    <w:name w:val="heading 2"/>
    <w:next w:val="Normal"/>
    <w:link w:val="Heading2Char"/>
    <w:uiPriority w:val="9"/>
    <w:unhideWhenUsed/>
    <w:qFormat/>
    <w:pPr>
      <w:keepNext/>
      <w:keepLines/>
      <w:spacing w:after="102"/>
      <w:outlineLvl w:val="1"/>
    </w:pPr>
    <w:rPr>
      <w:rFonts w:ascii="Tahoma" w:eastAsia="Tahoma" w:hAnsi="Tahoma" w:cs="Tahoma"/>
      <w:b/>
      <w:color w:val="000000"/>
      <w:sz w:val="24"/>
    </w:rPr>
  </w:style>
  <w:style w:type="paragraph" w:styleId="Heading3">
    <w:name w:val="heading 3"/>
    <w:basedOn w:val="Normal"/>
    <w:next w:val="Normal"/>
    <w:link w:val="Heading3Char"/>
    <w:uiPriority w:val="9"/>
    <w:semiHidden/>
    <w:unhideWhenUsed/>
    <w:qFormat/>
    <w:rsid w:val="00EA54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78A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ahoma" w:eastAsia="Tahoma" w:hAnsi="Tahoma" w:cs="Tahoma"/>
      <w:b/>
      <w:color w:val="000000"/>
      <w:sz w:val="24"/>
    </w:rPr>
  </w:style>
  <w:style w:type="character" w:customStyle="1" w:styleId="Heading1Char">
    <w:name w:val="Heading 1 Char"/>
    <w:link w:val="Heading1"/>
    <w:rPr>
      <w:rFonts w:ascii="Cambria" w:eastAsia="Cambria" w:hAnsi="Cambria" w:cs="Cambria"/>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2939A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2939A7"/>
    <w:rPr>
      <w:color w:val="0000FF"/>
      <w:u w:val="single"/>
    </w:rPr>
  </w:style>
  <w:style w:type="character" w:customStyle="1" w:styleId="Heading4Char">
    <w:name w:val="Heading 4 Char"/>
    <w:basedOn w:val="DefaultParagraphFont"/>
    <w:link w:val="Heading4"/>
    <w:uiPriority w:val="9"/>
    <w:semiHidden/>
    <w:rsid w:val="000578AD"/>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6914F8"/>
    <w:rPr>
      <w:b/>
      <w:bCs/>
    </w:rPr>
  </w:style>
  <w:style w:type="character" w:customStyle="1" w:styleId="Heading3Char">
    <w:name w:val="Heading 3 Char"/>
    <w:basedOn w:val="DefaultParagraphFont"/>
    <w:link w:val="Heading3"/>
    <w:uiPriority w:val="9"/>
    <w:semiHidden/>
    <w:rsid w:val="00EA5484"/>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7B76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791650">
      <w:bodyDiv w:val="1"/>
      <w:marLeft w:val="0"/>
      <w:marRight w:val="0"/>
      <w:marTop w:val="0"/>
      <w:marBottom w:val="0"/>
      <w:divBdr>
        <w:top w:val="none" w:sz="0" w:space="0" w:color="auto"/>
        <w:left w:val="none" w:sz="0" w:space="0" w:color="auto"/>
        <w:bottom w:val="none" w:sz="0" w:space="0" w:color="auto"/>
        <w:right w:val="none" w:sz="0" w:space="0" w:color="auto"/>
      </w:divBdr>
    </w:div>
    <w:div w:id="657533714">
      <w:bodyDiv w:val="1"/>
      <w:marLeft w:val="0"/>
      <w:marRight w:val="0"/>
      <w:marTop w:val="0"/>
      <w:marBottom w:val="0"/>
      <w:divBdr>
        <w:top w:val="none" w:sz="0" w:space="0" w:color="auto"/>
        <w:left w:val="none" w:sz="0" w:space="0" w:color="auto"/>
        <w:bottom w:val="none" w:sz="0" w:space="0" w:color="auto"/>
        <w:right w:val="none" w:sz="0" w:space="0" w:color="auto"/>
      </w:divBdr>
      <w:divsChild>
        <w:div w:id="1767456344">
          <w:marLeft w:val="0"/>
          <w:marRight w:val="0"/>
          <w:marTop w:val="0"/>
          <w:marBottom w:val="0"/>
          <w:divBdr>
            <w:top w:val="none" w:sz="0" w:space="0" w:color="auto"/>
            <w:left w:val="none" w:sz="0" w:space="0" w:color="auto"/>
            <w:bottom w:val="none" w:sz="0" w:space="0" w:color="auto"/>
            <w:right w:val="none" w:sz="0" w:space="0" w:color="auto"/>
          </w:divBdr>
        </w:div>
        <w:div w:id="1103260620">
          <w:marLeft w:val="0"/>
          <w:marRight w:val="0"/>
          <w:marTop w:val="0"/>
          <w:marBottom w:val="150"/>
          <w:divBdr>
            <w:top w:val="none" w:sz="0" w:space="0" w:color="auto"/>
            <w:left w:val="none" w:sz="0" w:space="0" w:color="auto"/>
            <w:bottom w:val="none" w:sz="0" w:space="0" w:color="auto"/>
            <w:right w:val="none" w:sz="0" w:space="0" w:color="auto"/>
          </w:divBdr>
        </w:div>
      </w:divsChild>
    </w:div>
    <w:div w:id="687148139">
      <w:bodyDiv w:val="1"/>
      <w:marLeft w:val="0"/>
      <w:marRight w:val="0"/>
      <w:marTop w:val="0"/>
      <w:marBottom w:val="0"/>
      <w:divBdr>
        <w:top w:val="none" w:sz="0" w:space="0" w:color="auto"/>
        <w:left w:val="none" w:sz="0" w:space="0" w:color="auto"/>
        <w:bottom w:val="none" w:sz="0" w:space="0" w:color="auto"/>
        <w:right w:val="none" w:sz="0" w:space="0" w:color="auto"/>
      </w:divBdr>
    </w:div>
    <w:div w:id="1045906548">
      <w:bodyDiv w:val="1"/>
      <w:marLeft w:val="0"/>
      <w:marRight w:val="0"/>
      <w:marTop w:val="0"/>
      <w:marBottom w:val="0"/>
      <w:divBdr>
        <w:top w:val="none" w:sz="0" w:space="0" w:color="auto"/>
        <w:left w:val="none" w:sz="0" w:space="0" w:color="auto"/>
        <w:bottom w:val="none" w:sz="0" w:space="0" w:color="auto"/>
        <w:right w:val="none" w:sz="0" w:space="0" w:color="auto"/>
      </w:divBdr>
      <w:divsChild>
        <w:div w:id="1333948499">
          <w:marLeft w:val="0"/>
          <w:marRight w:val="0"/>
          <w:marTop w:val="0"/>
          <w:marBottom w:val="0"/>
          <w:divBdr>
            <w:top w:val="none" w:sz="0" w:space="0" w:color="auto"/>
            <w:left w:val="none" w:sz="0" w:space="0" w:color="auto"/>
            <w:bottom w:val="none" w:sz="0" w:space="0" w:color="auto"/>
            <w:right w:val="none" w:sz="0" w:space="0" w:color="auto"/>
          </w:divBdr>
        </w:div>
      </w:divsChild>
    </w:div>
    <w:div w:id="1545680155">
      <w:bodyDiv w:val="1"/>
      <w:marLeft w:val="0"/>
      <w:marRight w:val="0"/>
      <w:marTop w:val="0"/>
      <w:marBottom w:val="0"/>
      <w:divBdr>
        <w:top w:val="none" w:sz="0" w:space="0" w:color="auto"/>
        <w:left w:val="none" w:sz="0" w:space="0" w:color="auto"/>
        <w:bottom w:val="none" w:sz="0" w:space="0" w:color="auto"/>
        <w:right w:val="none" w:sz="0" w:space="0" w:color="auto"/>
      </w:divBdr>
    </w:div>
    <w:div w:id="1661615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led.si/e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vesnasaric.retkovec@gmail.com" TargetMode="External"/><Relationship Id="rId14"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4E4CC-BB8D-40CB-850C-C9869691A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1060</Words>
  <Characters>6046</Characters>
  <Application>Microsoft Office Word</Application>
  <DocSecurity>0</DocSecurity>
  <Lines>50</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Beštak</dc:creator>
  <cp:keywords/>
  <cp:lastModifiedBy>385995045136</cp:lastModifiedBy>
  <cp:revision>2</cp:revision>
  <cp:lastPrinted>2025-03-17T12:17:00Z</cp:lastPrinted>
  <dcterms:created xsi:type="dcterms:W3CDTF">2025-08-06T16:45:00Z</dcterms:created>
  <dcterms:modified xsi:type="dcterms:W3CDTF">2025-08-06T16:45:00Z</dcterms:modified>
</cp:coreProperties>
</file>